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2160"/>
        <w:gridCol w:w="1170"/>
        <w:gridCol w:w="2318"/>
        <w:gridCol w:w="1149"/>
      </w:tblGrid>
      <w:tr w:rsidR="000E1227" w:rsidRPr="003A29F4" w14:paraId="2724C212" w14:textId="77777777" w:rsidTr="0096F74B">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22B2C6D9" w14:textId="77777777"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3F833212" w14:textId="77777777"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Division:</w:t>
            </w:r>
          </w:p>
        </w:tc>
      </w:tr>
      <w:tr w:rsidR="000E1227" w:rsidRPr="003A29F4" w14:paraId="28D47321" w14:textId="77777777" w:rsidTr="0096F74B">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35E4BC" w14:textId="6565DFDD" w:rsidR="000E1227" w:rsidRPr="003A29F4" w:rsidRDefault="000E1227" w:rsidP="000E1227">
            <w:pPr>
              <w:jc w:val="center"/>
              <w:rPr>
                <w:rFonts w:ascii="Times New Roman" w:hAnsi="Times New Roman" w:cs="Times New Roman"/>
                <w:b/>
              </w:rPr>
            </w:pPr>
            <w:r w:rsidRPr="003A29F4">
              <w:rPr>
                <w:rFonts w:ascii="Times New Roman" w:hAnsi="Times New Roman" w:cs="Times New Roman"/>
                <w:b/>
              </w:rPr>
              <w:t xml:space="preserve">Technical </w:t>
            </w:r>
            <w:r w:rsidR="001D7BE2" w:rsidRPr="003A29F4">
              <w:rPr>
                <w:rFonts w:ascii="Times New Roman" w:hAnsi="Times New Roman" w:cs="Times New Roman"/>
                <w:b/>
              </w:rPr>
              <w:t>Lead</w:t>
            </w:r>
            <w:r w:rsidRPr="003A29F4">
              <w:rPr>
                <w:rFonts w:ascii="Times New Roman" w:hAnsi="Times New Roman" w:cs="Times New Roman"/>
                <w:b/>
              </w:rPr>
              <w:t>, Humanitarian</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94E2FA" w14:textId="36B44526" w:rsidR="000E1227" w:rsidRPr="003A29F4" w:rsidRDefault="00753F11" w:rsidP="00F015F8">
            <w:pPr>
              <w:jc w:val="center"/>
              <w:rPr>
                <w:rFonts w:ascii="Times New Roman" w:hAnsi="Times New Roman" w:cs="Times New Roman"/>
                <w:b/>
              </w:rPr>
            </w:pPr>
            <w:r>
              <w:rPr>
                <w:rFonts w:ascii="Times New Roman" w:hAnsi="Times New Roman" w:cs="Times New Roman"/>
                <w:b/>
              </w:rPr>
              <w:t>MA Development &amp; Impact</w:t>
            </w:r>
            <w:r w:rsidR="00F04914">
              <w:rPr>
                <w:rFonts w:ascii="Times New Roman" w:hAnsi="Times New Roman" w:cs="Times New Roman"/>
                <w:b/>
              </w:rPr>
              <w:t>/</w:t>
            </w:r>
            <w:r w:rsidR="000E1227" w:rsidRPr="003A29F4">
              <w:rPr>
                <w:rFonts w:ascii="Times New Roman" w:hAnsi="Times New Roman" w:cs="Times New Roman"/>
                <w:b/>
              </w:rPr>
              <w:t xml:space="preserve"> </w:t>
            </w:r>
            <w:r w:rsidR="00F04914">
              <w:rPr>
                <w:rFonts w:ascii="Times New Roman" w:hAnsi="Times New Roman" w:cs="Times New Roman"/>
                <w:b/>
              </w:rPr>
              <w:t xml:space="preserve">ESEAOR </w:t>
            </w:r>
          </w:p>
        </w:tc>
      </w:tr>
      <w:tr w:rsidR="000E1227" w:rsidRPr="003A29F4" w14:paraId="61E52BAB" w14:textId="77777777" w:rsidTr="0096F74B">
        <w:tc>
          <w:tcPr>
            <w:tcW w:w="2448" w:type="dxa"/>
            <w:tcBorders>
              <w:top w:val="single" w:sz="6" w:space="0" w:color="auto"/>
              <w:left w:val="single" w:sz="6" w:space="0" w:color="auto"/>
              <w:bottom w:val="single" w:sz="6" w:space="0" w:color="auto"/>
              <w:right w:val="single" w:sz="6" w:space="0" w:color="auto"/>
            </w:tcBorders>
            <w:shd w:val="clear" w:color="auto" w:fill="E6E6E6"/>
          </w:tcPr>
          <w:p w14:paraId="79517873" w14:textId="77777777"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4586CE36" w14:textId="77777777"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5FA1BFF6" w14:textId="77777777"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5B4E321B" w14:textId="05A39593" w:rsidR="000E1227" w:rsidRPr="003A29F4" w:rsidRDefault="00B10833" w:rsidP="00F015F8">
            <w:pPr>
              <w:jc w:val="center"/>
              <w:rPr>
                <w:rFonts w:ascii="Times New Roman" w:hAnsi="Times New Roman" w:cs="Times New Roman"/>
                <w:b/>
              </w:rPr>
            </w:pPr>
            <w:r>
              <w:rPr>
                <w:rFonts w:ascii="Times New Roman" w:hAnsi="Times New Roman" w:cs="Times New Roman"/>
                <w:b/>
              </w:rPr>
              <w:t>Grade</w:t>
            </w:r>
            <w:r w:rsidR="000E1227" w:rsidRPr="003A29F4">
              <w:rPr>
                <w:rFonts w:ascii="Times New Roman" w:hAnsi="Times New Roman" w:cs="Times New Roman"/>
                <w:b/>
              </w:rPr>
              <w:t>:</w:t>
            </w:r>
          </w:p>
        </w:tc>
      </w:tr>
      <w:tr w:rsidR="000E1227" w:rsidRPr="003A29F4" w14:paraId="442318B1" w14:textId="77777777" w:rsidTr="0096F74B">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2FC9349C" w14:textId="1837D78B" w:rsidR="000E1227" w:rsidRPr="003A29F4" w:rsidRDefault="000E1227" w:rsidP="1491C9ED">
            <w:pPr>
              <w:jc w:val="center"/>
              <w:rPr>
                <w:rFonts w:ascii="Times New Roman" w:hAnsi="Times New Roman" w:cs="Times New Roman"/>
                <w:b/>
                <w:bCs/>
              </w:rPr>
            </w:pPr>
            <w:r w:rsidRPr="0096F74B">
              <w:rPr>
                <w:rFonts w:ascii="Times New Roman" w:hAnsi="Times New Roman" w:cs="Times New Roman"/>
                <w:b/>
                <w:bCs/>
              </w:rPr>
              <w:t>Kuala Lumpur</w:t>
            </w:r>
            <w:r w:rsidR="00A43910" w:rsidRPr="0096F74B">
              <w:rPr>
                <w:rFonts w:ascii="Times New Roman" w:hAnsi="Times New Roman" w:cs="Times New Roman"/>
                <w:b/>
                <w:bCs/>
              </w:rPr>
              <w:t>/Flexible</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F41751" w14:textId="5932E0DF" w:rsidR="000E1227" w:rsidRPr="003A29F4" w:rsidRDefault="000E1227" w:rsidP="00F015F8">
            <w:pPr>
              <w:jc w:val="center"/>
              <w:rPr>
                <w:rFonts w:ascii="Times New Roman" w:hAnsi="Times New Roman" w:cs="Times New Roman"/>
                <w:b/>
              </w:rPr>
            </w:pPr>
            <w:r w:rsidRPr="003A29F4">
              <w:rPr>
                <w:rFonts w:ascii="Times New Roman" w:hAnsi="Times New Roman" w:cs="Times New Roman"/>
                <w:b/>
              </w:rPr>
              <w:t>Humanitarian Director</w:t>
            </w:r>
            <w:r w:rsidR="00CE5EA2">
              <w:rPr>
                <w:rFonts w:ascii="Times New Roman" w:hAnsi="Times New Roman" w:cs="Times New Roman"/>
                <w:b/>
              </w:rPr>
              <w:t xml:space="preserve"> (dotted line </w:t>
            </w:r>
            <w:r w:rsidR="00256C45">
              <w:rPr>
                <w:rFonts w:ascii="Times New Roman" w:hAnsi="Times New Roman" w:cs="Times New Roman"/>
                <w:b/>
              </w:rPr>
              <w:t>to ESEAOR Regional Director)</w:t>
            </w:r>
          </w:p>
        </w:tc>
        <w:tc>
          <w:tcPr>
            <w:tcW w:w="2318" w:type="dxa"/>
            <w:tcBorders>
              <w:left w:val="single" w:sz="6" w:space="0" w:color="auto"/>
              <w:bottom w:val="single" w:sz="6" w:space="0" w:color="auto"/>
              <w:right w:val="single" w:sz="6" w:space="0" w:color="auto"/>
            </w:tcBorders>
            <w:shd w:val="clear" w:color="auto" w:fill="auto"/>
            <w:vAlign w:val="center"/>
          </w:tcPr>
          <w:p w14:paraId="332F65AE" w14:textId="5A8D7BD6" w:rsidR="000E1227" w:rsidRPr="003A29F4" w:rsidRDefault="00F04914" w:rsidP="00F015F8">
            <w:pPr>
              <w:jc w:val="center"/>
              <w:rPr>
                <w:rFonts w:ascii="Times New Roman" w:hAnsi="Times New Roman" w:cs="Times New Roman"/>
                <w:b/>
              </w:rPr>
            </w:pPr>
            <w:r>
              <w:rPr>
                <w:rFonts w:ascii="Times New Roman" w:hAnsi="Times New Roman" w:cs="Times New Roman"/>
                <w:b/>
              </w:rPr>
              <w:t>Q1</w:t>
            </w:r>
            <w:r w:rsidRPr="003A29F4">
              <w:rPr>
                <w:rFonts w:ascii="Times New Roman" w:hAnsi="Times New Roman" w:cs="Times New Roman"/>
                <w:b/>
              </w:rPr>
              <w:t xml:space="preserve"> 202</w:t>
            </w:r>
            <w:r>
              <w:rPr>
                <w:rFonts w:ascii="Times New Roman" w:hAnsi="Times New Roman" w:cs="Times New Roman"/>
                <w:b/>
              </w:rPr>
              <w:t>4</w:t>
            </w:r>
          </w:p>
        </w:tc>
        <w:tc>
          <w:tcPr>
            <w:tcW w:w="1149" w:type="dxa"/>
            <w:tcBorders>
              <w:left w:val="single" w:sz="6" w:space="0" w:color="auto"/>
              <w:bottom w:val="single" w:sz="6" w:space="0" w:color="auto"/>
              <w:right w:val="single" w:sz="6" w:space="0" w:color="auto"/>
            </w:tcBorders>
            <w:shd w:val="clear" w:color="auto" w:fill="auto"/>
            <w:vAlign w:val="center"/>
          </w:tcPr>
          <w:p w14:paraId="3C5C833A" w14:textId="289BA5F7" w:rsidR="000E1227" w:rsidRPr="003A29F4" w:rsidRDefault="00B10833" w:rsidP="00F015F8">
            <w:pPr>
              <w:jc w:val="center"/>
              <w:rPr>
                <w:rFonts w:ascii="Times New Roman" w:hAnsi="Times New Roman" w:cs="Times New Roman"/>
                <w:b/>
              </w:rPr>
            </w:pPr>
            <w:r>
              <w:rPr>
                <w:rFonts w:ascii="Times New Roman" w:hAnsi="Times New Roman" w:cs="Times New Roman"/>
                <w:b/>
              </w:rPr>
              <w:t>G</w:t>
            </w:r>
          </w:p>
        </w:tc>
      </w:tr>
    </w:tbl>
    <w:p w14:paraId="23755144" w14:textId="77777777" w:rsidR="000E1227" w:rsidRPr="003A29F4" w:rsidRDefault="000E1227">
      <w:pPr>
        <w:rPr>
          <w:rFonts w:ascii="Times New Roman" w:hAnsi="Times New Roman" w:cs="Times New Roman"/>
        </w:rPr>
      </w:pPr>
    </w:p>
    <w:p w14:paraId="35F0B078" w14:textId="79980CA7" w:rsidR="00726291" w:rsidRPr="003A29F4" w:rsidRDefault="000E1227" w:rsidP="006B2E03">
      <w:pPr>
        <w:pStyle w:val="ListParagraph"/>
        <w:numPr>
          <w:ilvl w:val="0"/>
          <w:numId w:val="15"/>
        </w:numPr>
        <w:ind w:left="284" w:hanging="284"/>
        <w:jc w:val="both"/>
        <w:rPr>
          <w:b/>
          <w:sz w:val="22"/>
          <w:szCs w:val="22"/>
        </w:rPr>
      </w:pPr>
      <w:r w:rsidRPr="003A29F4">
        <w:rPr>
          <w:b/>
          <w:sz w:val="22"/>
          <w:szCs w:val="22"/>
        </w:rPr>
        <w:t>JOB PURPOSE</w:t>
      </w:r>
    </w:p>
    <w:p w14:paraId="58C180B1" w14:textId="77777777" w:rsidR="000B2667" w:rsidRPr="003A29F4" w:rsidRDefault="000B2667" w:rsidP="000B2667">
      <w:pPr>
        <w:spacing w:after="0" w:line="240" w:lineRule="auto"/>
        <w:jc w:val="both"/>
        <w:rPr>
          <w:rFonts w:ascii="Times New Roman" w:hAnsi="Times New Roman" w:cs="Times New Roman"/>
          <w:b/>
        </w:rPr>
      </w:pPr>
    </w:p>
    <w:p w14:paraId="3D233684" w14:textId="075666A8" w:rsidR="003A29F4" w:rsidRPr="003A29F4" w:rsidRDefault="00BF5665" w:rsidP="003A29F4">
      <w:pPr>
        <w:jc w:val="both"/>
        <w:rPr>
          <w:rFonts w:ascii="Times New Roman" w:hAnsi="Times New Roman" w:cs="Times New Roman"/>
        </w:rPr>
      </w:pPr>
      <w:r w:rsidRPr="003A29F4">
        <w:rPr>
          <w:rFonts w:ascii="Times New Roman" w:hAnsi="Times New Roman" w:cs="Times New Roman"/>
        </w:rPr>
        <w:t xml:space="preserve">To </w:t>
      </w:r>
      <w:r w:rsidR="00726291" w:rsidRPr="003A29F4">
        <w:rPr>
          <w:rFonts w:ascii="Times New Roman" w:hAnsi="Times New Roman" w:cs="Times New Roman"/>
        </w:rPr>
        <w:t>provide technical leadership</w:t>
      </w:r>
      <w:r w:rsidR="00DB7F7B" w:rsidRPr="003A29F4">
        <w:rPr>
          <w:rFonts w:ascii="Times New Roman" w:hAnsi="Times New Roman" w:cs="Times New Roman"/>
        </w:rPr>
        <w:t xml:space="preserve">, </w:t>
      </w:r>
      <w:r w:rsidR="00726291" w:rsidRPr="003A29F4">
        <w:rPr>
          <w:rFonts w:ascii="Times New Roman" w:hAnsi="Times New Roman" w:cs="Times New Roman"/>
        </w:rPr>
        <w:t>strategic direction</w:t>
      </w:r>
      <w:r w:rsidR="00DB7F7B" w:rsidRPr="003A29F4">
        <w:rPr>
          <w:rFonts w:ascii="Times New Roman" w:hAnsi="Times New Roman" w:cs="Times New Roman"/>
        </w:rPr>
        <w:t xml:space="preserve">, </w:t>
      </w:r>
      <w:proofErr w:type="gramStart"/>
      <w:r w:rsidR="00DB7F7B" w:rsidRPr="003A29F4">
        <w:rPr>
          <w:rFonts w:ascii="Times New Roman" w:hAnsi="Times New Roman" w:cs="Times New Roman"/>
        </w:rPr>
        <w:t>coordination</w:t>
      </w:r>
      <w:proofErr w:type="gramEnd"/>
      <w:r w:rsidR="00DB7F7B" w:rsidRPr="003A29F4">
        <w:rPr>
          <w:rFonts w:ascii="Times New Roman" w:hAnsi="Times New Roman" w:cs="Times New Roman"/>
        </w:rPr>
        <w:t xml:space="preserve"> and management</w:t>
      </w:r>
      <w:r w:rsidR="00726291" w:rsidRPr="003A29F4">
        <w:rPr>
          <w:rFonts w:ascii="Times New Roman" w:hAnsi="Times New Roman" w:cs="Times New Roman"/>
        </w:rPr>
        <w:t xml:space="preserve"> to </w:t>
      </w:r>
      <w:r w:rsidR="005A526E" w:rsidRPr="003A29F4">
        <w:rPr>
          <w:rFonts w:ascii="Times New Roman" w:hAnsi="Times New Roman" w:cs="Times New Roman"/>
        </w:rPr>
        <w:t xml:space="preserve">the </w:t>
      </w:r>
      <w:r w:rsidR="00CD02D9">
        <w:rPr>
          <w:rFonts w:ascii="Times New Roman" w:hAnsi="Times New Roman" w:cs="Times New Roman"/>
        </w:rPr>
        <w:t xml:space="preserve">global </w:t>
      </w:r>
      <w:r w:rsidR="00726291" w:rsidRPr="003A29F4">
        <w:rPr>
          <w:rFonts w:ascii="Times New Roman" w:hAnsi="Times New Roman" w:cs="Times New Roman"/>
        </w:rPr>
        <w:t>humanitarian technical team</w:t>
      </w:r>
      <w:r w:rsidR="00D26A9E">
        <w:rPr>
          <w:rFonts w:ascii="Times New Roman" w:hAnsi="Times New Roman" w:cs="Times New Roman"/>
        </w:rPr>
        <w:t xml:space="preserve">.  </w:t>
      </w:r>
      <w:r w:rsidR="00726291" w:rsidRPr="003A29F4">
        <w:rPr>
          <w:rFonts w:ascii="Times New Roman" w:hAnsi="Times New Roman" w:cs="Times New Roman"/>
        </w:rPr>
        <w:t xml:space="preserve"> </w:t>
      </w:r>
      <w:r w:rsidR="00D26A9E">
        <w:rPr>
          <w:rFonts w:ascii="Times New Roman" w:hAnsi="Times New Roman" w:cs="Times New Roman"/>
        </w:rPr>
        <w:t>To support</w:t>
      </w:r>
      <w:r w:rsidR="00DB7F7B" w:rsidRPr="003A29F4">
        <w:rPr>
          <w:rFonts w:ascii="Times New Roman" w:hAnsi="Times New Roman" w:cs="Times New Roman"/>
        </w:rPr>
        <w:t xml:space="preserve"> the</w:t>
      </w:r>
      <w:r w:rsidR="00726291" w:rsidRPr="003A29F4">
        <w:rPr>
          <w:rFonts w:ascii="Times New Roman" w:hAnsi="Times New Roman" w:cs="Times New Roman"/>
        </w:rPr>
        <w:t xml:space="preserve"> </w:t>
      </w:r>
      <w:r w:rsidRPr="003A29F4">
        <w:rPr>
          <w:rFonts w:ascii="Times New Roman" w:hAnsi="Times New Roman" w:cs="Times New Roman"/>
        </w:rPr>
        <w:t>develop</w:t>
      </w:r>
      <w:r w:rsidR="00726291" w:rsidRPr="003A29F4">
        <w:rPr>
          <w:rFonts w:ascii="Times New Roman" w:hAnsi="Times New Roman" w:cs="Times New Roman"/>
        </w:rPr>
        <w:t xml:space="preserve">ment, </w:t>
      </w:r>
      <w:proofErr w:type="gramStart"/>
      <w:r w:rsidR="00726291" w:rsidRPr="003A29F4">
        <w:rPr>
          <w:rFonts w:ascii="Times New Roman" w:hAnsi="Times New Roman" w:cs="Times New Roman"/>
        </w:rPr>
        <w:t>implementation</w:t>
      </w:r>
      <w:proofErr w:type="gramEnd"/>
      <w:r w:rsidR="00726291" w:rsidRPr="003A29F4">
        <w:rPr>
          <w:rFonts w:ascii="Times New Roman" w:hAnsi="Times New Roman" w:cs="Times New Roman"/>
        </w:rPr>
        <w:t xml:space="preserve"> and monitoring of capacity building strategies</w:t>
      </w:r>
      <w:r w:rsidR="00036401" w:rsidRPr="003A29F4">
        <w:rPr>
          <w:rFonts w:ascii="Times New Roman" w:hAnsi="Times New Roman" w:cs="Times New Roman"/>
        </w:rPr>
        <w:t xml:space="preserve"> for </w:t>
      </w:r>
      <w:r w:rsidR="00726291" w:rsidRPr="003A29F4">
        <w:rPr>
          <w:rFonts w:ascii="Times New Roman" w:hAnsi="Times New Roman" w:cs="Times New Roman"/>
        </w:rPr>
        <w:t xml:space="preserve">IPPF </w:t>
      </w:r>
      <w:r w:rsidR="005A526E" w:rsidRPr="003A29F4">
        <w:rPr>
          <w:rFonts w:ascii="Times New Roman" w:hAnsi="Times New Roman" w:cs="Times New Roman"/>
        </w:rPr>
        <w:t>Member Associations (</w:t>
      </w:r>
      <w:r w:rsidR="00726291" w:rsidRPr="003A29F4">
        <w:rPr>
          <w:rFonts w:ascii="Times New Roman" w:hAnsi="Times New Roman" w:cs="Times New Roman"/>
        </w:rPr>
        <w:t>MAs</w:t>
      </w:r>
      <w:r w:rsidR="005A526E" w:rsidRPr="003A29F4">
        <w:rPr>
          <w:rFonts w:ascii="Times New Roman" w:hAnsi="Times New Roman" w:cs="Times New Roman"/>
        </w:rPr>
        <w:t>)</w:t>
      </w:r>
      <w:r w:rsidR="00726291" w:rsidRPr="003A29F4">
        <w:rPr>
          <w:rFonts w:ascii="Times New Roman" w:hAnsi="Times New Roman" w:cs="Times New Roman"/>
        </w:rPr>
        <w:t xml:space="preserve"> operating in fragile</w:t>
      </w:r>
      <w:r w:rsidR="00E50546" w:rsidRPr="003A29F4">
        <w:rPr>
          <w:rFonts w:ascii="Times New Roman" w:hAnsi="Times New Roman" w:cs="Times New Roman"/>
        </w:rPr>
        <w:t>, vulnerable</w:t>
      </w:r>
      <w:r w:rsidR="00726291" w:rsidRPr="003A29F4">
        <w:rPr>
          <w:rFonts w:ascii="Times New Roman" w:hAnsi="Times New Roman" w:cs="Times New Roman"/>
        </w:rPr>
        <w:t xml:space="preserve"> and emergency contexts. </w:t>
      </w:r>
    </w:p>
    <w:p w14:paraId="192F8C3F" w14:textId="046A1B3A" w:rsidR="003A29F4" w:rsidRDefault="00DB7F7B" w:rsidP="003A29F4">
      <w:pPr>
        <w:jc w:val="both"/>
        <w:rPr>
          <w:rFonts w:ascii="Times New Roman" w:hAnsi="Times New Roman" w:cs="Times New Roman"/>
        </w:rPr>
      </w:pPr>
      <w:r w:rsidRPr="0096F74B">
        <w:rPr>
          <w:rFonts w:ascii="Times New Roman" w:hAnsi="Times New Roman" w:cs="Times New Roman"/>
        </w:rPr>
        <w:t xml:space="preserve">The position will operate under the leadership of the Humanitarian Director and will help ensure the technical soundness of humanitarian </w:t>
      </w:r>
      <w:proofErr w:type="spellStart"/>
      <w:r w:rsidR="0098773D" w:rsidRPr="0096F74B">
        <w:rPr>
          <w:rFonts w:ascii="Times New Roman" w:hAnsi="Times New Roman" w:cs="Times New Roman"/>
        </w:rPr>
        <w:t>programmes</w:t>
      </w:r>
      <w:proofErr w:type="spellEnd"/>
      <w:r w:rsidR="0098773D" w:rsidRPr="0096F74B">
        <w:rPr>
          <w:rFonts w:ascii="Times New Roman" w:hAnsi="Times New Roman" w:cs="Times New Roman"/>
        </w:rPr>
        <w:t xml:space="preserve">. </w:t>
      </w:r>
      <w:r w:rsidRPr="0096F74B">
        <w:rPr>
          <w:rFonts w:ascii="Times New Roman" w:hAnsi="Times New Roman" w:cs="Times New Roman"/>
        </w:rPr>
        <w:t xml:space="preserve"> In collaboration with the technical teams, </w:t>
      </w:r>
      <w:proofErr w:type="spellStart"/>
      <w:r w:rsidRPr="0096F74B">
        <w:rPr>
          <w:rFonts w:ascii="Times New Roman" w:hAnsi="Times New Roman" w:cs="Times New Roman"/>
        </w:rPr>
        <w:t>programmes</w:t>
      </w:r>
      <w:proofErr w:type="spellEnd"/>
      <w:r w:rsidRPr="0096F74B">
        <w:rPr>
          <w:rFonts w:ascii="Times New Roman" w:hAnsi="Times New Roman" w:cs="Times New Roman"/>
        </w:rPr>
        <w:t xml:space="preserve"> teams and partners, the position will support the design and implementation of service delivery strategies based on scientific evidence. </w:t>
      </w:r>
    </w:p>
    <w:p w14:paraId="6F7A9F8A" w14:textId="77777777" w:rsidR="006B2E03" w:rsidRPr="003A29F4" w:rsidRDefault="006B2E03" w:rsidP="003A29F4">
      <w:pPr>
        <w:jc w:val="both"/>
        <w:rPr>
          <w:rFonts w:ascii="Times New Roman" w:hAnsi="Times New Roman" w:cs="Times New Roman"/>
        </w:rPr>
      </w:pPr>
    </w:p>
    <w:p w14:paraId="1640C4DD" w14:textId="6ADB660D" w:rsidR="00036401" w:rsidRDefault="00036401" w:rsidP="006B2E03">
      <w:pPr>
        <w:pStyle w:val="ListParagraph"/>
        <w:numPr>
          <w:ilvl w:val="0"/>
          <w:numId w:val="15"/>
        </w:numPr>
        <w:ind w:left="284" w:hanging="284"/>
        <w:jc w:val="both"/>
        <w:rPr>
          <w:b/>
          <w:sz w:val="22"/>
          <w:szCs w:val="22"/>
        </w:rPr>
      </w:pPr>
      <w:r w:rsidRPr="003A29F4">
        <w:rPr>
          <w:b/>
          <w:sz w:val="22"/>
          <w:szCs w:val="22"/>
        </w:rPr>
        <w:t>KEY TASKS</w:t>
      </w:r>
    </w:p>
    <w:p w14:paraId="7DE70125" w14:textId="77777777" w:rsidR="006B2E03" w:rsidRPr="003A29F4" w:rsidRDefault="006B2E03" w:rsidP="006B2E03">
      <w:pPr>
        <w:pStyle w:val="ListParagraph"/>
        <w:ind w:left="284"/>
        <w:jc w:val="both"/>
        <w:rPr>
          <w:b/>
          <w:sz w:val="22"/>
          <w:szCs w:val="22"/>
        </w:rPr>
      </w:pPr>
    </w:p>
    <w:p w14:paraId="27CE60E6" w14:textId="26A5E320" w:rsidR="00F278E9" w:rsidRPr="006B2E03" w:rsidRDefault="00F278E9" w:rsidP="006B2E03">
      <w:pPr>
        <w:jc w:val="both"/>
        <w:rPr>
          <w:rFonts w:ascii="Times New Roman" w:hAnsi="Times New Roman" w:cs="Times New Roman"/>
        </w:rPr>
      </w:pPr>
      <w:r w:rsidRPr="006B2E03">
        <w:rPr>
          <w:rFonts w:ascii="Times New Roman" w:hAnsi="Times New Roman" w:cs="Times New Roman"/>
        </w:rPr>
        <w:t xml:space="preserve">Oversee and manage technical assistance </w:t>
      </w:r>
      <w:r w:rsidR="00271503" w:rsidRPr="006B2E03">
        <w:rPr>
          <w:rFonts w:ascii="Times New Roman" w:hAnsi="Times New Roman" w:cs="Times New Roman"/>
        </w:rPr>
        <w:t>provided by IPPF’s</w:t>
      </w:r>
      <w:r w:rsidRPr="006B2E03">
        <w:rPr>
          <w:rFonts w:ascii="Times New Roman" w:hAnsi="Times New Roman" w:cs="Times New Roman"/>
        </w:rPr>
        <w:t xml:space="preserve"> </w:t>
      </w:r>
      <w:r w:rsidR="00271503" w:rsidRPr="006B2E03">
        <w:rPr>
          <w:rFonts w:ascii="Times New Roman" w:hAnsi="Times New Roman" w:cs="Times New Roman"/>
        </w:rPr>
        <w:t>h</w:t>
      </w:r>
      <w:r w:rsidRPr="006B2E03">
        <w:rPr>
          <w:rFonts w:ascii="Times New Roman" w:hAnsi="Times New Roman" w:cs="Times New Roman"/>
        </w:rPr>
        <w:t>umanitarian team to MAs</w:t>
      </w:r>
      <w:r w:rsidR="00271503" w:rsidRPr="006B2E03">
        <w:rPr>
          <w:rFonts w:ascii="Times New Roman" w:hAnsi="Times New Roman" w:cs="Times New Roman"/>
        </w:rPr>
        <w:t xml:space="preserve"> operating in fragile and humanitarian contexts address service delivery gaps and needs</w:t>
      </w:r>
      <w:r w:rsidR="00A75FA0" w:rsidRPr="006B2E03">
        <w:rPr>
          <w:rFonts w:ascii="Times New Roman" w:hAnsi="Times New Roman" w:cs="Times New Roman"/>
        </w:rPr>
        <w:t xml:space="preserve"> by providing technical leadership and direction on capacity building strategies across key thematic SRH areas related to preparedness, emergency response and resilience. </w:t>
      </w:r>
    </w:p>
    <w:p w14:paraId="4F792404" w14:textId="40BEE346" w:rsidR="00AB0E7C" w:rsidRPr="006B2E03" w:rsidRDefault="00AB0E7C" w:rsidP="006B2E03">
      <w:pPr>
        <w:jc w:val="both"/>
        <w:rPr>
          <w:rFonts w:ascii="Times New Roman" w:hAnsi="Times New Roman" w:cs="Times New Roman"/>
        </w:rPr>
      </w:pPr>
      <w:r w:rsidRPr="006B2E03">
        <w:rPr>
          <w:rFonts w:ascii="Times New Roman" w:hAnsi="Times New Roman" w:cs="Times New Roman"/>
        </w:rPr>
        <w:t xml:space="preserve">Contribute to delivering the ambitious outcomes of IPPF’s new Strategic Framework (Locally Owned: Globally Connected: A Movement for Change) and oversee technical assistance and delivery of the sexual and reproductive health </w:t>
      </w:r>
      <w:proofErr w:type="spellStart"/>
      <w:r w:rsidRPr="006B2E03">
        <w:rPr>
          <w:rFonts w:ascii="Times New Roman" w:hAnsi="Times New Roman" w:cs="Times New Roman"/>
        </w:rPr>
        <w:t>programme</w:t>
      </w:r>
      <w:proofErr w:type="spellEnd"/>
      <w:r w:rsidRPr="006B2E03">
        <w:rPr>
          <w:rFonts w:ascii="Times New Roman" w:hAnsi="Times New Roman" w:cs="Times New Roman"/>
        </w:rPr>
        <w:t xml:space="preserve"> in crisis and post crisis situations (SPRINT)</w:t>
      </w:r>
      <w:r w:rsidR="008B59DC" w:rsidRPr="006B2E03">
        <w:rPr>
          <w:rFonts w:ascii="Times New Roman" w:hAnsi="Times New Roman" w:cs="Times New Roman"/>
        </w:rPr>
        <w:t>, working collaboratively with the Deputy Director</w:t>
      </w:r>
      <w:r w:rsidRPr="006B2E03">
        <w:rPr>
          <w:rFonts w:ascii="Times New Roman" w:hAnsi="Times New Roman" w:cs="Times New Roman"/>
        </w:rPr>
        <w:t>.</w:t>
      </w:r>
    </w:p>
    <w:p w14:paraId="2BBEB326" w14:textId="34063972" w:rsidR="00CC47C9" w:rsidRPr="006B2E03" w:rsidRDefault="00CC47C9" w:rsidP="006B2E03">
      <w:pPr>
        <w:jc w:val="both"/>
        <w:rPr>
          <w:rFonts w:ascii="Times New Roman" w:hAnsi="Times New Roman" w:cs="Times New Roman"/>
        </w:rPr>
      </w:pPr>
      <w:r w:rsidRPr="006B2E03">
        <w:rPr>
          <w:rFonts w:ascii="Times New Roman" w:hAnsi="Times New Roman" w:cs="Times New Roman"/>
        </w:rPr>
        <w:t xml:space="preserve">Collaborate closely with technical colleagues across the Secretariat to inform strategic, </w:t>
      </w:r>
      <w:proofErr w:type="gramStart"/>
      <w:r w:rsidRPr="006B2E03">
        <w:rPr>
          <w:rFonts w:ascii="Times New Roman" w:hAnsi="Times New Roman" w:cs="Times New Roman"/>
        </w:rPr>
        <w:t>programmatic</w:t>
      </w:r>
      <w:proofErr w:type="gramEnd"/>
      <w:r w:rsidRPr="006B2E03">
        <w:rPr>
          <w:rFonts w:ascii="Times New Roman" w:hAnsi="Times New Roman" w:cs="Times New Roman"/>
        </w:rPr>
        <w:t xml:space="preserve"> and technical direction and support development and rollout of technical guidance, tools and other products. This may involve participation in technical workstreams, action teams or taskforces on specific thematic areas and technical priorities.</w:t>
      </w:r>
    </w:p>
    <w:p w14:paraId="6B8BA7FC" w14:textId="05B0BAF6" w:rsidR="00F278E9" w:rsidRPr="006B2E03" w:rsidRDefault="00F278E9" w:rsidP="006B2E03">
      <w:pPr>
        <w:jc w:val="both"/>
        <w:rPr>
          <w:rFonts w:ascii="Times New Roman" w:hAnsi="Times New Roman" w:cs="Times New Roman"/>
        </w:rPr>
      </w:pPr>
      <w:bookmarkStart w:id="0" w:name="_Hlk45811039"/>
      <w:r w:rsidRPr="006B2E03">
        <w:rPr>
          <w:rFonts w:ascii="Times New Roman" w:hAnsi="Times New Roman" w:cs="Times New Roman"/>
        </w:rPr>
        <w:t xml:space="preserve">Provide technical leadership to development </w:t>
      </w:r>
      <w:r w:rsidRPr="004965BB">
        <w:rPr>
          <w:rFonts w:ascii="Times New Roman" w:hAnsi="Times New Roman" w:cs="Times New Roman"/>
        </w:rPr>
        <w:t xml:space="preserve">of </w:t>
      </w:r>
      <w:r w:rsidR="00FF5751" w:rsidRPr="004965BB">
        <w:rPr>
          <w:rFonts w:ascii="Times New Roman" w:hAnsi="Times New Roman" w:cs="Times New Roman"/>
        </w:rPr>
        <w:t xml:space="preserve">humanitarian </w:t>
      </w:r>
      <w:r w:rsidR="00AA61FA" w:rsidRPr="004965BB">
        <w:rPr>
          <w:rFonts w:ascii="Times New Roman" w:hAnsi="Times New Roman" w:cs="Times New Roman"/>
        </w:rPr>
        <w:t xml:space="preserve">proposals, program design, </w:t>
      </w:r>
      <w:r w:rsidRPr="004965BB">
        <w:rPr>
          <w:rFonts w:ascii="Times New Roman" w:hAnsi="Times New Roman" w:cs="Times New Roman"/>
        </w:rPr>
        <w:t xml:space="preserve">work plans and budgets, implementation, reporting and M&amp;E and compliance with the requirements and regulations of </w:t>
      </w:r>
      <w:r w:rsidR="007824FE" w:rsidRPr="004965BB">
        <w:rPr>
          <w:rFonts w:ascii="Times New Roman" w:hAnsi="Times New Roman" w:cs="Times New Roman"/>
        </w:rPr>
        <w:t xml:space="preserve">respective </w:t>
      </w:r>
      <w:r w:rsidR="00322576" w:rsidRPr="004965BB">
        <w:rPr>
          <w:rFonts w:ascii="Times New Roman" w:hAnsi="Times New Roman" w:cs="Times New Roman"/>
        </w:rPr>
        <w:t>funding streams</w:t>
      </w:r>
      <w:r w:rsidRPr="004965BB">
        <w:rPr>
          <w:rFonts w:ascii="Times New Roman" w:hAnsi="Times New Roman" w:cs="Times New Roman"/>
        </w:rPr>
        <w:t>.</w:t>
      </w:r>
      <w:r w:rsidRPr="006B2E03">
        <w:rPr>
          <w:rFonts w:ascii="Times New Roman" w:hAnsi="Times New Roman" w:cs="Times New Roman"/>
        </w:rPr>
        <w:t xml:space="preserve"> </w:t>
      </w:r>
    </w:p>
    <w:bookmarkEnd w:id="0"/>
    <w:p w14:paraId="1BCD8055" w14:textId="5A0EF6CD" w:rsidR="00197737" w:rsidRPr="006B2E03" w:rsidRDefault="00197737" w:rsidP="006B2E03">
      <w:pPr>
        <w:jc w:val="both"/>
        <w:rPr>
          <w:rFonts w:ascii="Times New Roman" w:hAnsi="Times New Roman" w:cs="Times New Roman"/>
        </w:rPr>
      </w:pPr>
      <w:r w:rsidRPr="006B2E03">
        <w:rPr>
          <w:rFonts w:ascii="Times New Roman" w:hAnsi="Times New Roman" w:cs="Times New Roman"/>
        </w:rPr>
        <w:t xml:space="preserve">Develop and maintain </w:t>
      </w:r>
      <w:r w:rsidR="007F75ED" w:rsidRPr="006B2E03">
        <w:rPr>
          <w:rFonts w:ascii="Times New Roman" w:hAnsi="Times New Roman" w:cs="Times New Roman"/>
        </w:rPr>
        <w:t xml:space="preserve">partnerships and collaborations </w:t>
      </w:r>
      <w:r w:rsidRPr="006B2E03">
        <w:rPr>
          <w:rFonts w:ascii="Times New Roman" w:hAnsi="Times New Roman" w:cs="Times New Roman"/>
        </w:rPr>
        <w:t>with external partners</w:t>
      </w:r>
      <w:r w:rsidR="004378D8" w:rsidRPr="006B2E03">
        <w:rPr>
          <w:rFonts w:ascii="Times New Roman" w:hAnsi="Times New Roman" w:cs="Times New Roman"/>
        </w:rPr>
        <w:t xml:space="preserve">, </w:t>
      </w:r>
      <w:proofErr w:type="gramStart"/>
      <w:r w:rsidR="004378D8" w:rsidRPr="006B2E03">
        <w:rPr>
          <w:rFonts w:ascii="Times New Roman" w:hAnsi="Times New Roman" w:cs="Times New Roman"/>
        </w:rPr>
        <w:t>advocacy</w:t>
      </w:r>
      <w:proofErr w:type="gramEnd"/>
      <w:r w:rsidRPr="006B2E03">
        <w:rPr>
          <w:rFonts w:ascii="Times New Roman" w:hAnsi="Times New Roman" w:cs="Times New Roman"/>
        </w:rPr>
        <w:t xml:space="preserve"> and</w:t>
      </w:r>
      <w:r w:rsidR="007F75ED" w:rsidRPr="006B2E03">
        <w:rPr>
          <w:rFonts w:ascii="Times New Roman" w:hAnsi="Times New Roman" w:cs="Times New Roman"/>
        </w:rPr>
        <w:t xml:space="preserve"> </w:t>
      </w:r>
      <w:r w:rsidRPr="006B2E03">
        <w:rPr>
          <w:rFonts w:ascii="Times New Roman" w:hAnsi="Times New Roman" w:cs="Times New Roman"/>
        </w:rPr>
        <w:t>technical platform</w:t>
      </w:r>
      <w:r w:rsidR="007F75ED" w:rsidRPr="006B2E03">
        <w:rPr>
          <w:rFonts w:ascii="Times New Roman" w:hAnsi="Times New Roman" w:cs="Times New Roman"/>
        </w:rPr>
        <w:t>s</w:t>
      </w:r>
      <w:r w:rsidRPr="006B2E03">
        <w:rPr>
          <w:rFonts w:ascii="Times New Roman" w:hAnsi="Times New Roman" w:cs="Times New Roman"/>
        </w:rPr>
        <w:t xml:space="preserve"> to strategically position IPPF’s humanitarian work and</w:t>
      </w:r>
      <w:r w:rsidR="007F75ED" w:rsidRPr="006B2E03">
        <w:rPr>
          <w:rFonts w:ascii="Times New Roman" w:hAnsi="Times New Roman" w:cs="Times New Roman"/>
        </w:rPr>
        <w:t xml:space="preserve"> amplify impact. </w:t>
      </w:r>
      <w:r w:rsidRPr="006B2E03">
        <w:rPr>
          <w:rFonts w:ascii="Times New Roman" w:hAnsi="Times New Roman" w:cs="Times New Roman"/>
        </w:rPr>
        <w:t xml:space="preserve"> </w:t>
      </w:r>
    </w:p>
    <w:p w14:paraId="4216659F" w14:textId="63C092AB" w:rsidR="007F75ED" w:rsidRPr="006B2E03" w:rsidRDefault="007F75ED" w:rsidP="006B2E03">
      <w:pPr>
        <w:jc w:val="both"/>
        <w:rPr>
          <w:rFonts w:ascii="Times New Roman" w:hAnsi="Times New Roman" w:cs="Times New Roman"/>
        </w:rPr>
      </w:pPr>
      <w:r w:rsidRPr="006B2E03">
        <w:rPr>
          <w:rFonts w:ascii="Times New Roman" w:hAnsi="Times New Roman" w:cs="Times New Roman"/>
        </w:rPr>
        <w:lastRenderedPageBreak/>
        <w:t>Provide oversight of technical quality of global emergency response fund</w:t>
      </w:r>
      <w:r w:rsidR="001131FF" w:rsidRPr="006B2E03">
        <w:rPr>
          <w:rFonts w:ascii="Times New Roman" w:hAnsi="Times New Roman" w:cs="Times New Roman"/>
        </w:rPr>
        <w:t xml:space="preserve">s through effective coordination of technical assistance from humanitarian advisors to implementing MAs. </w:t>
      </w:r>
    </w:p>
    <w:p w14:paraId="412A98D0" w14:textId="6605C767" w:rsidR="001131FF" w:rsidRPr="006B2E03" w:rsidRDefault="008B59DC" w:rsidP="006B2E03">
      <w:pPr>
        <w:jc w:val="both"/>
        <w:rPr>
          <w:rFonts w:ascii="Times New Roman" w:hAnsi="Times New Roman" w:cs="Times New Roman"/>
        </w:rPr>
      </w:pPr>
      <w:r w:rsidRPr="006B2E03">
        <w:rPr>
          <w:rFonts w:ascii="Times New Roman" w:hAnsi="Times New Roman" w:cs="Times New Roman"/>
        </w:rPr>
        <w:t xml:space="preserve">In collaboration with the Deputy Director, support </w:t>
      </w:r>
      <w:r w:rsidR="001131FF" w:rsidRPr="006B2E03">
        <w:rPr>
          <w:rFonts w:ascii="Times New Roman" w:hAnsi="Times New Roman" w:cs="Times New Roman"/>
        </w:rPr>
        <w:t>effective and timely implementation of IPPF’s emergency response activation syste</w:t>
      </w:r>
      <w:r w:rsidR="00FF5751" w:rsidRPr="006B2E03">
        <w:rPr>
          <w:rFonts w:ascii="Times New Roman" w:hAnsi="Times New Roman" w:cs="Times New Roman"/>
        </w:rPr>
        <w:t>m</w:t>
      </w:r>
      <w:r w:rsidR="00D26A9E" w:rsidRPr="006B2E03">
        <w:rPr>
          <w:rFonts w:ascii="Times New Roman" w:hAnsi="Times New Roman" w:cs="Times New Roman"/>
        </w:rPr>
        <w:t xml:space="preserve"> </w:t>
      </w:r>
      <w:r w:rsidR="0053509B" w:rsidRPr="006B2E03">
        <w:rPr>
          <w:rFonts w:ascii="Times New Roman" w:hAnsi="Times New Roman" w:cs="Times New Roman"/>
        </w:rPr>
        <w:t xml:space="preserve">through strategic engagement of MAs and Regional Offices. </w:t>
      </w:r>
    </w:p>
    <w:p w14:paraId="75AB6C41" w14:textId="53CD71A1" w:rsidR="007F75ED" w:rsidRPr="006B2E03" w:rsidRDefault="00807937" w:rsidP="006B2E03">
      <w:pPr>
        <w:jc w:val="both"/>
        <w:rPr>
          <w:rFonts w:ascii="Times New Roman" w:hAnsi="Times New Roman" w:cs="Times New Roman"/>
        </w:rPr>
      </w:pPr>
      <w:r w:rsidRPr="006B2E03">
        <w:rPr>
          <w:rFonts w:ascii="Times New Roman" w:hAnsi="Times New Roman" w:cs="Times New Roman"/>
        </w:rPr>
        <w:t>Support global surge support to MAs through</w:t>
      </w:r>
      <w:r w:rsidR="00977723" w:rsidRPr="006B2E03">
        <w:rPr>
          <w:rFonts w:ascii="Times New Roman" w:hAnsi="Times New Roman" w:cs="Times New Roman"/>
        </w:rPr>
        <w:t xml:space="preserve"> development and implementation of engagement platform for members of the Global Surge Roster Team to ensure continued</w:t>
      </w:r>
      <w:r w:rsidR="00AC7107" w:rsidRPr="006B2E03">
        <w:rPr>
          <w:rFonts w:ascii="Times New Roman" w:hAnsi="Times New Roman" w:cs="Times New Roman"/>
        </w:rPr>
        <w:t xml:space="preserve"> engagement,</w:t>
      </w:r>
      <w:r w:rsidR="00977723" w:rsidRPr="006B2E03">
        <w:rPr>
          <w:rFonts w:ascii="Times New Roman" w:hAnsi="Times New Roman" w:cs="Times New Roman"/>
        </w:rPr>
        <w:t xml:space="preserve"> learning</w:t>
      </w:r>
      <w:r w:rsidRPr="006B2E03">
        <w:rPr>
          <w:rFonts w:ascii="Times New Roman" w:hAnsi="Times New Roman" w:cs="Times New Roman"/>
        </w:rPr>
        <w:t xml:space="preserve"> and knowledge of best practices</w:t>
      </w:r>
      <w:r w:rsidR="001131FF" w:rsidRPr="006B2E03">
        <w:rPr>
          <w:rFonts w:ascii="Times New Roman" w:hAnsi="Times New Roman" w:cs="Times New Roman"/>
        </w:rPr>
        <w:t xml:space="preserve"> and oversight of team members during deployment. </w:t>
      </w:r>
    </w:p>
    <w:p w14:paraId="744EDF20" w14:textId="144AF127" w:rsidR="00D56D3E" w:rsidRPr="006B2E03" w:rsidRDefault="00036401" w:rsidP="006B2E03">
      <w:pPr>
        <w:jc w:val="both"/>
        <w:rPr>
          <w:rFonts w:ascii="Times New Roman" w:hAnsi="Times New Roman" w:cs="Times New Roman"/>
        </w:rPr>
      </w:pPr>
      <w:r w:rsidRPr="006B2E03">
        <w:rPr>
          <w:rFonts w:ascii="Times New Roman" w:hAnsi="Times New Roman" w:cs="Times New Roman"/>
        </w:rPr>
        <w:t>To</w:t>
      </w:r>
      <w:r w:rsidR="003A29F4" w:rsidRPr="006B2E03">
        <w:rPr>
          <w:rFonts w:ascii="Times New Roman" w:hAnsi="Times New Roman" w:cs="Times New Roman"/>
        </w:rPr>
        <w:t xml:space="preserve"> oversee r</w:t>
      </w:r>
      <w:r w:rsidRPr="006B2E03">
        <w:rPr>
          <w:rFonts w:ascii="Times New Roman" w:hAnsi="Times New Roman" w:cs="Times New Roman"/>
        </w:rPr>
        <w:t xml:space="preserve">emote and on-site support </w:t>
      </w:r>
      <w:r w:rsidR="007A238B" w:rsidRPr="006B2E03">
        <w:rPr>
          <w:rFonts w:ascii="Times New Roman" w:hAnsi="Times New Roman" w:cs="Times New Roman"/>
        </w:rPr>
        <w:t xml:space="preserve">at </w:t>
      </w:r>
      <w:r w:rsidRPr="006B2E03">
        <w:rPr>
          <w:rFonts w:ascii="Times New Roman" w:hAnsi="Times New Roman" w:cs="Times New Roman"/>
        </w:rPr>
        <w:t>the regional and MA</w:t>
      </w:r>
      <w:r w:rsidR="007A238B" w:rsidRPr="006B2E03">
        <w:rPr>
          <w:rFonts w:ascii="Times New Roman" w:hAnsi="Times New Roman" w:cs="Times New Roman"/>
        </w:rPr>
        <w:t xml:space="preserve"> level</w:t>
      </w:r>
      <w:r w:rsidRPr="006B2E03">
        <w:rPr>
          <w:rFonts w:ascii="Times New Roman" w:hAnsi="Times New Roman" w:cs="Times New Roman"/>
        </w:rPr>
        <w:t xml:space="preserve"> to build their capacity on coordination and implementation of Sexual and Reproductive Health </w:t>
      </w:r>
      <w:r w:rsidR="004378D8" w:rsidRPr="006B2E03">
        <w:rPr>
          <w:rFonts w:ascii="Times New Roman" w:hAnsi="Times New Roman" w:cs="Times New Roman"/>
        </w:rPr>
        <w:t xml:space="preserve">and </w:t>
      </w:r>
      <w:r w:rsidRPr="006B2E03">
        <w:rPr>
          <w:rFonts w:ascii="Times New Roman" w:hAnsi="Times New Roman" w:cs="Times New Roman"/>
        </w:rPr>
        <w:t>Rights in Emergencies (</w:t>
      </w:r>
      <w:proofErr w:type="spellStart"/>
      <w:r w:rsidRPr="006B2E03">
        <w:rPr>
          <w:rFonts w:ascii="Times New Roman" w:hAnsi="Times New Roman" w:cs="Times New Roman"/>
        </w:rPr>
        <w:t>SRHRiE</w:t>
      </w:r>
      <w:proofErr w:type="spellEnd"/>
      <w:r w:rsidRPr="006B2E03">
        <w:rPr>
          <w:rFonts w:ascii="Times New Roman" w:hAnsi="Times New Roman" w:cs="Times New Roman"/>
        </w:rPr>
        <w:t>)</w:t>
      </w:r>
      <w:r w:rsidR="008B59DC" w:rsidRPr="006B2E03">
        <w:rPr>
          <w:rFonts w:ascii="Times New Roman" w:hAnsi="Times New Roman" w:cs="Times New Roman"/>
        </w:rPr>
        <w:t>, in collaboration with the</w:t>
      </w:r>
      <w:r w:rsidR="00726653">
        <w:rPr>
          <w:rFonts w:ascii="Times New Roman" w:hAnsi="Times New Roman" w:cs="Times New Roman"/>
        </w:rPr>
        <w:t xml:space="preserve"> Deputy Director</w:t>
      </w:r>
      <w:r w:rsidRPr="006B2E03">
        <w:rPr>
          <w:rFonts w:ascii="Times New Roman" w:hAnsi="Times New Roman" w:cs="Times New Roman"/>
        </w:rPr>
        <w:t xml:space="preserve">.  </w:t>
      </w:r>
    </w:p>
    <w:p w14:paraId="7B39BFFB" w14:textId="77777777" w:rsidR="000B2667" w:rsidRPr="006B2E03" w:rsidRDefault="000B2667" w:rsidP="006B2E03">
      <w:pPr>
        <w:jc w:val="both"/>
        <w:rPr>
          <w:rFonts w:ascii="Times New Roman" w:hAnsi="Times New Roman" w:cs="Times New Roman"/>
        </w:rPr>
      </w:pPr>
    </w:p>
    <w:p w14:paraId="259395ED" w14:textId="21B48B08" w:rsidR="00036401" w:rsidRDefault="00036401" w:rsidP="006B2E03">
      <w:pPr>
        <w:pStyle w:val="ListParagraph"/>
        <w:numPr>
          <w:ilvl w:val="0"/>
          <w:numId w:val="15"/>
        </w:numPr>
        <w:ind w:left="284" w:hanging="284"/>
        <w:rPr>
          <w:b/>
          <w:sz w:val="22"/>
          <w:szCs w:val="22"/>
        </w:rPr>
      </w:pPr>
      <w:r w:rsidRPr="003A29F4">
        <w:rPr>
          <w:b/>
          <w:sz w:val="22"/>
          <w:szCs w:val="22"/>
        </w:rPr>
        <w:t>RESPONSIBILITIES</w:t>
      </w:r>
    </w:p>
    <w:p w14:paraId="26468681" w14:textId="77777777" w:rsidR="006B2E03" w:rsidRPr="003A29F4" w:rsidRDefault="006B2E03" w:rsidP="006B2E03">
      <w:pPr>
        <w:pStyle w:val="ListParagraph"/>
        <w:ind w:left="284"/>
        <w:rPr>
          <w:b/>
          <w:sz w:val="22"/>
          <w:szCs w:val="22"/>
        </w:rPr>
      </w:pPr>
    </w:p>
    <w:p w14:paraId="211F6DA2" w14:textId="001BD251" w:rsidR="0013322E" w:rsidRPr="006B2E03" w:rsidRDefault="00036401" w:rsidP="000B2667">
      <w:pPr>
        <w:pStyle w:val="ListParagraph"/>
        <w:keepNext/>
        <w:numPr>
          <w:ilvl w:val="0"/>
          <w:numId w:val="10"/>
        </w:numPr>
        <w:spacing w:before="60"/>
        <w:ind w:left="284" w:hanging="284"/>
        <w:jc w:val="both"/>
        <w:rPr>
          <w:rFonts w:eastAsiaTheme="minorHAnsi"/>
          <w:sz w:val="22"/>
          <w:szCs w:val="22"/>
          <w:lang w:val="en-US" w:eastAsia="en-US"/>
        </w:rPr>
      </w:pPr>
      <w:r w:rsidRPr="006B2E03">
        <w:rPr>
          <w:rFonts w:eastAsiaTheme="minorHAnsi"/>
          <w:sz w:val="22"/>
          <w:szCs w:val="22"/>
          <w:lang w:val="en-US" w:eastAsia="en-US"/>
        </w:rPr>
        <w:t xml:space="preserve">Staff responsibilities carried out by the job </w:t>
      </w:r>
      <w:proofErr w:type="gramStart"/>
      <w:r w:rsidRPr="006B2E03">
        <w:rPr>
          <w:rFonts w:eastAsiaTheme="minorHAnsi"/>
          <w:sz w:val="22"/>
          <w:szCs w:val="22"/>
          <w:lang w:val="en-US" w:eastAsia="en-US"/>
        </w:rPr>
        <w:t>holder</w:t>
      </w:r>
      <w:proofErr w:type="gramEnd"/>
    </w:p>
    <w:p w14:paraId="4786307C" w14:textId="500D9B27" w:rsidR="00036401" w:rsidRPr="006B2E03" w:rsidRDefault="00036401" w:rsidP="0013322E">
      <w:pPr>
        <w:pStyle w:val="ListParagraph"/>
        <w:keepNext/>
        <w:spacing w:before="60"/>
        <w:ind w:left="284"/>
        <w:jc w:val="both"/>
        <w:rPr>
          <w:rFonts w:eastAsiaTheme="minorHAnsi"/>
          <w:sz w:val="22"/>
          <w:szCs w:val="22"/>
          <w:lang w:val="en-US" w:eastAsia="en-US"/>
        </w:rPr>
      </w:pPr>
      <w:r w:rsidRPr="006B2E03">
        <w:rPr>
          <w:rFonts w:eastAsiaTheme="minorHAnsi"/>
          <w:sz w:val="22"/>
          <w:szCs w:val="22"/>
          <w:lang w:val="en-US" w:eastAsia="en-US"/>
        </w:rPr>
        <w:t xml:space="preserve">Management of a team of </w:t>
      </w:r>
      <w:r w:rsidR="00BE4F3A" w:rsidRPr="006B2E03">
        <w:rPr>
          <w:rFonts w:eastAsiaTheme="minorHAnsi"/>
          <w:sz w:val="22"/>
          <w:szCs w:val="22"/>
          <w:lang w:val="en-US" w:eastAsia="en-US"/>
        </w:rPr>
        <w:t>humanitarian</w:t>
      </w:r>
      <w:r w:rsidRPr="006B2E03">
        <w:rPr>
          <w:rFonts w:eastAsiaTheme="minorHAnsi"/>
          <w:sz w:val="22"/>
          <w:szCs w:val="22"/>
          <w:lang w:val="en-US" w:eastAsia="en-US"/>
        </w:rPr>
        <w:t xml:space="preserve"> </w:t>
      </w:r>
      <w:r w:rsidR="000B2667" w:rsidRPr="006B2E03">
        <w:rPr>
          <w:rFonts w:eastAsiaTheme="minorHAnsi"/>
          <w:sz w:val="22"/>
          <w:szCs w:val="22"/>
          <w:lang w:val="en-US" w:eastAsia="en-US"/>
        </w:rPr>
        <w:t>technical advisors</w:t>
      </w:r>
      <w:r w:rsidR="00FD2CAB" w:rsidRPr="006B2E03">
        <w:rPr>
          <w:rFonts w:eastAsiaTheme="minorHAnsi"/>
          <w:sz w:val="22"/>
          <w:szCs w:val="22"/>
          <w:lang w:val="en-US" w:eastAsia="en-US"/>
        </w:rPr>
        <w:t xml:space="preserve"> and </w:t>
      </w:r>
      <w:r w:rsidR="00AC7107" w:rsidRPr="006B2E03">
        <w:rPr>
          <w:rFonts w:eastAsiaTheme="minorHAnsi"/>
          <w:sz w:val="22"/>
          <w:szCs w:val="22"/>
          <w:lang w:val="en-US" w:eastAsia="en-US"/>
        </w:rPr>
        <w:t>oversight of</w:t>
      </w:r>
      <w:r w:rsidR="00FD2CAB" w:rsidRPr="006B2E03">
        <w:rPr>
          <w:rFonts w:eastAsiaTheme="minorHAnsi"/>
          <w:sz w:val="22"/>
          <w:szCs w:val="22"/>
          <w:lang w:val="en-US" w:eastAsia="en-US"/>
        </w:rPr>
        <w:t xml:space="preserve"> Global Surge Roster Team Members when deployed. </w:t>
      </w:r>
    </w:p>
    <w:p w14:paraId="01FEDBBE" w14:textId="77777777" w:rsidR="00036401" w:rsidRPr="006B2E03" w:rsidRDefault="00036401" w:rsidP="00036401">
      <w:pPr>
        <w:pStyle w:val="ListParagraph"/>
        <w:ind w:left="1134"/>
        <w:jc w:val="both"/>
        <w:rPr>
          <w:rFonts w:eastAsiaTheme="minorHAnsi"/>
          <w:sz w:val="22"/>
          <w:szCs w:val="22"/>
          <w:lang w:val="en-US" w:eastAsia="en-US"/>
        </w:rPr>
      </w:pPr>
    </w:p>
    <w:p w14:paraId="7F7E9004" w14:textId="09F8DA28" w:rsidR="0013322E" w:rsidRPr="006B2E03" w:rsidRDefault="00036401" w:rsidP="00036401">
      <w:pPr>
        <w:pStyle w:val="ListParagraph"/>
        <w:numPr>
          <w:ilvl w:val="0"/>
          <w:numId w:val="10"/>
        </w:numPr>
        <w:tabs>
          <w:tab w:val="left" w:pos="1418"/>
        </w:tabs>
        <w:spacing w:before="60"/>
        <w:ind w:left="284" w:hanging="284"/>
        <w:jc w:val="both"/>
        <w:rPr>
          <w:rFonts w:eastAsiaTheme="minorHAnsi"/>
          <w:sz w:val="22"/>
          <w:szCs w:val="22"/>
          <w:lang w:val="en-US" w:eastAsia="en-US"/>
        </w:rPr>
      </w:pPr>
      <w:r w:rsidRPr="006B2E03">
        <w:rPr>
          <w:rFonts w:eastAsiaTheme="minorHAnsi"/>
          <w:sz w:val="22"/>
          <w:szCs w:val="22"/>
          <w:lang w:val="en-US" w:eastAsia="en-US"/>
        </w:rPr>
        <w:t xml:space="preserve">Financial responsibilities carried out by the job </w:t>
      </w:r>
      <w:proofErr w:type="gramStart"/>
      <w:r w:rsidRPr="006B2E03">
        <w:rPr>
          <w:rFonts w:eastAsiaTheme="minorHAnsi"/>
          <w:sz w:val="22"/>
          <w:szCs w:val="22"/>
          <w:lang w:val="en-US" w:eastAsia="en-US"/>
        </w:rPr>
        <w:t>holder</w:t>
      </w:r>
      <w:proofErr w:type="gramEnd"/>
    </w:p>
    <w:p w14:paraId="2940C192" w14:textId="4DBDA562" w:rsidR="00036401" w:rsidRPr="006B2E03" w:rsidRDefault="005D6F56" w:rsidP="0013322E">
      <w:pPr>
        <w:pStyle w:val="ListParagraph"/>
        <w:tabs>
          <w:tab w:val="left" w:pos="1418"/>
        </w:tabs>
        <w:spacing w:before="60"/>
        <w:ind w:left="284"/>
        <w:jc w:val="both"/>
        <w:rPr>
          <w:rFonts w:eastAsiaTheme="minorHAnsi"/>
          <w:sz w:val="22"/>
          <w:szCs w:val="22"/>
          <w:lang w:val="en-US" w:eastAsia="en-US"/>
        </w:rPr>
      </w:pPr>
      <w:r w:rsidRPr="003F3E40">
        <w:rPr>
          <w:rFonts w:eastAsiaTheme="minorHAnsi"/>
          <w:sz w:val="22"/>
          <w:szCs w:val="22"/>
          <w:lang w:val="en-US" w:eastAsia="en-US"/>
        </w:rPr>
        <w:t>Budget responsibility for the Technical Support elements of projects cost-shared with or managed by Humanitarian team.</w:t>
      </w:r>
      <w:r w:rsidRPr="006B2E03">
        <w:rPr>
          <w:rFonts w:eastAsiaTheme="minorHAnsi"/>
          <w:sz w:val="22"/>
          <w:szCs w:val="22"/>
          <w:lang w:val="en-US" w:eastAsia="en-US"/>
        </w:rPr>
        <w:t xml:space="preserve"> </w:t>
      </w:r>
    </w:p>
    <w:p w14:paraId="344EC4B3" w14:textId="77777777" w:rsidR="00036401" w:rsidRPr="006B2E03" w:rsidRDefault="00036401" w:rsidP="00036401">
      <w:pPr>
        <w:pStyle w:val="ListParagraph"/>
        <w:tabs>
          <w:tab w:val="left" w:pos="1418"/>
        </w:tabs>
        <w:spacing w:before="60"/>
        <w:ind w:left="1134"/>
        <w:jc w:val="both"/>
        <w:rPr>
          <w:rFonts w:eastAsiaTheme="minorHAnsi"/>
          <w:sz w:val="22"/>
          <w:szCs w:val="22"/>
          <w:lang w:val="en-US" w:eastAsia="en-US"/>
        </w:rPr>
      </w:pPr>
    </w:p>
    <w:p w14:paraId="6F0E3D41" w14:textId="6C847C48" w:rsidR="0013322E" w:rsidRPr="006B2E03" w:rsidRDefault="00036401" w:rsidP="00AC7107">
      <w:pPr>
        <w:pStyle w:val="ListParagraph"/>
        <w:numPr>
          <w:ilvl w:val="0"/>
          <w:numId w:val="10"/>
        </w:numPr>
        <w:tabs>
          <w:tab w:val="left" w:pos="1418"/>
        </w:tabs>
        <w:spacing w:before="60"/>
        <w:ind w:left="284" w:hanging="284"/>
        <w:jc w:val="both"/>
        <w:rPr>
          <w:rFonts w:eastAsiaTheme="minorHAnsi"/>
          <w:sz w:val="22"/>
          <w:szCs w:val="22"/>
          <w:lang w:val="en-US" w:eastAsia="en-US"/>
        </w:rPr>
      </w:pPr>
      <w:r w:rsidRPr="006B2E03">
        <w:rPr>
          <w:rFonts w:eastAsiaTheme="minorHAnsi"/>
          <w:sz w:val="22"/>
          <w:szCs w:val="22"/>
          <w:lang w:val="en-US" w:eastAsia="en-US"/>
        </w:rPr>
        <w:t xml:space="preserve">Advisory responsibilities carried out by the job </w:t>
      </w:r>
      <w:proofErr w:type="gramStart"/>
      <w:r w:rsidRPr="006B2E03">
        <w:rPr>
          <w:rFonts w:eastAsiaTheme="minorHAnsi"/>
          <w:sz w:val="22"/>
          <w:szCs w:val="22"/>
          <w:lang w:val="en-US" w:eastAsia="en-US"/>
        </w:rPr>
        <w:t>holder</w:t>
      </w:r>
      <w:proofErr w:type="gramEnd"/>
    </w:p>
    <w:p w14:paraId="0AAD6179" w14:textId="774866FC" w:rsidR="000E1227" w:rsidRPr="00C83413" w:rsidRDefault="007B39CA" w:rsidP="007B39CA">
      <w:pPr>
        <w:jc w:val="both"/>
        <w:rPr>
          <w:rFonts w:ascii="Times New Roman" w:hAnsi="Times New Roman" w:cs="Times New Roman"/>
        </w:rPr>
      </w:pPr>
      <w:r w:rsidRPr="00C83413">
        <w:rPr>
          <w:rFonts w:ascii="Times New Roman" w:hAnsi="Times New Roman" w:cs="Times New Roman"/>
        </w:rPr>
        <w:t xml:space="preserve">To advise IPPF Regional offices through AOC and regional humanitarian coordinators to ensure successful design, </w:t>
      </w:r>
      <w:proofErr w:type="gramStart"/>
      <w:r w:rsidRPr="00C83413">
        <w:rPr>
          <w:rFonts w:ascii="Times New Roman" w:hAnsi="Times New Roman" w:cs="Times New Roman"/>
        </w:rPr>
        <w:t>implementation</w:t>
      </w:r>
      <w:proofErr w:type="gramEnd"/>
      <w:r w:rsidRPr="00C83413">
        <w:rPr>
          <w:rFonts w:ascii="Times New Roman" w:hAnsi="Times New Roman" w:cs="Times New Roman"/>
        </w:rPr>
        <w:t xml:space="preserve"> and evaluation humanitarian </w:t>
      </w:r>
      <w:proofErr w:type="spellStart"/>
      <w:r w:rsidRPr="00C83413">
        <w:rPr>
          <w:rFonts w:ascii="Times New Roman" w:hAnsi="Times New Roman" w:cs="Times New Roman"/>
        </w:rPr>
        <w:t>programmes</w:t>
      </w:r>
      <w:proofErr w:type="spellEnd"/>
      <w:r w:rsidRPr="00C83413">
        <w:rPr>
          <w:rFonts w:ascii="Times New Roman" w:hAnsi="Times New Roman" w:cs="Times New Roman"/>
        </w:rPr>
        <w:t xml:space="preserve"> and </w:t>
      </w:r>
      <w:r w:rsidR="00AC7107" w:rsidRPr="00C83413">
        <w:rPr>
          <w:rFonts w:ascii="Times New Roman" w:hAnsi="Times New Roman" w:cs="Times New Roman"/>
        </w:rPr>
        <w:t xml:space="preserve">on technical aspects of humanitarian integration and program implementation. </w:t>
      </w:r>
    </w:p>
    <w:p w14:paraId="4FA31151" w14:textId="77777777" w:rsidR="006B2E03" w:rsidRPr="006B2E03" w:rsidRDefault="006B2E03" w:rsidP="00C10E72">
      <w:pPr>
        <w:pStyle w:val="ListParagraph"/>
        <w:tabs>
          <w:tab w:val="left" w:pos="1418"/>
        </w:tabs>
        <w:spacing w:before="60"/>
        <w:ind w:left="284"/>
        <w:jc w:val="both"/>
        <w:rPr>
          <w:rFonts w:eastAsiaTheme="minorHAnsi"/>
          <w:sz w:val="22"/>
          <w:szCs w:val="22"/>
          <w:lang w:val="en-US" w:eastAsia="en-US"/>
        </w:rPr>
      </w:pPr>
    </w:p>
    <w:p w14:paraId="10FB3163" w14:textId="77777777" w:rsidR="00C10E72" w:rsidRPr="00C10E72" w:rsidRDefault="00C10E72" w:rsidP="00C10E72">
      <w:pPr>
        <w:pStyle w:val="ListParagraph"/>
        <w:tabs>
          <w:tab w:val="left" w:pos="1418"/>
        </w:tabs>
        <w:spacing w:before="60"/>
        <w:ind w:left="284"/>
        <w:jc w:val="both"/>
        <w:rPr>
          <w:sz w:val="22"/>
          <w:szCs w:val="22"/>
        </w:rPr>
      </w:pPr>
    </w:p>
    <w:p w14:paraId="4C594ABA" w14:textId="6A5C49F1" w:rsidR="000E1227" w:rsidRPr="003A29F4" w:rsidRDefault="000E1227" w:rsidP="006B2E03">
      <w:pPr>
        <w:pStyle w:val="ListParagraph"/>
        <w:numPr>
          <w:ilvl w:val="0"/>
          <w:numId w:val="15"/>
        </w:numPr>
        <w:ind w:left="284" w:hanging="284"/>
        <w:rPr>
          <w:b/>
          <w:sz w:val="22"/>
          <w:szCs w:val="22"/>
        </w:rPr>
      </w:pPr>
      <w:r w:rsidRPr="003A29F4">
        <w:rPr>
          <w:b/>
          <w:sz w:val="22"/>
          <w:szCs w:val="22"/>
        </w:rPr>
        <w:t>PERSON SPECIFICATION</w:t>
      </w:r>
    </w:p>
    <w:p w14:paraId="42768291" w14:textId="370EC79D" w:rsidR="006B2E03" w:rsidRPr="003A29F4" w:rsidRDefault="00CF2506" w:rsidP="00CF2506">
      <w:pPr>
        <w:tabs>
          <w:tab w:val="left" w:pos="567"/>
        </w:tabs>
        <w:spacing w:before="120"/>
        <w:rPr>
          <w:rFonts w:ascii="Times New Roman" w:hAnsi="Times New Roman" w:cs="Times New Roman"/>
        </w:rPr>
      </w:pPr>
      <w:r w:rsidRPr="003A29F4">
        <w:rPr>
          <w:rFonts w:ascii="Times New Roman" w:hAnsi="Times New Roman" w:cs="Times New Roman"/>
        </w:rPr>
        <w:t>For this technical leadership role, IPPF is seeking a senior technical expert with significant experience in health, rights and/or protection in humanitarian settings. The successful candidate will have:</w:t>
      </w:r>
    </w:p>
    <w:p w14:paraId="1800FDFC" w14:textId="0EF04783" w:rsidR="000E1227" w:rsidRPr="006B2E03" w:rsidRDefault="000E1227" w:rsidP="006B2E03">
      <w:pPr>
        <w:spacing w:after="0" w:line="240" w:lineRule="auto"/>
        <w:jc w:val="both"/>
        <w:rPr>
          <w:rFonts w:ascii="Times New Roman" w:hAnsi="Times New Roman" w:cs="Times New Roman"/>
          <w:b/>
          <w:i/>
          <w:iCs/>
        </w:rPr>
      </w:pPr>
      <w:r w:rsidRPr="006B2E03">
        <w:rPr>
          <w:rFonts w:ascii="Times New Roman" w:eastAsia="Times New Roman" w:hAnsi="Times New Roman" w:cs="Times New Roman"/>
          <w:b/>
          <w:i/>
          <w:iCs/>
          <w:lang w:val="en-GB" w:eastAsia="en-GB"/>
        </w:rPr>
        <w:t>EDUCATION</w:t>
      </w:r>
      <w:r w:rsidRPr="006B2E03">
        <w:rPr>
          <w:rFonts w:ascii="Times New Roman" w:hAnsi="Times New Roman" w:cs="Times New Roman"/>
          <w:b/>
          <w:i/>
          <w:iCs/>
        </w:rPr>
        <w:t xml:space="preserve"> </w:t>
      </w:r>
    </w:p>
    <w:p w14:paraId="2307AC07" w14:textId="77777777" w:rsidR="006B2E03" w:rsidRDefault="0013322E" w:rsidP="006B2E03">
      <w:pPr>
        <w:pStyle w:val="GSPHeader1"/>
        <w:numPr>
          <w:ilvl w:val="0"/>
          <w:numId w:val="14"/>
        </w:numPr>
        <w:ind w:left="284" w:hanging="284"/>
        <w:rPr>
          <w:b w:val="0"/>
          <w:bCs w:val="0"/>
          <w:caps w:val="0"/>
        </w:rPr>
      </w:pPr>
      <w:r w:rsidRPr="003A29F4">
        <w:rPr>
          <w:b w:val="0"/>
          <w:bCs w:val="0"/>
          <w:caps w:val="0"/>
        </w:rPr>
        <w:t>Master’s Degree</w:t>
      </w:r>
      <w:r w:rsidR="000E1227" w:rsidRPr="003A29F4">
        <w:rPr>
          <w:b w:val="0"/>
          <w:bCs w:val="0"/>
          <w:caps w:val="0"/>
        </w:rPr>
        <w:t xml:space="preserve"> in a relevant field: international development, public health, health management, </w:t>
      </w:r>
    </w:p>
    <w:p w14:paraId="3A26DC2D" w14:textId="7C37B929" w:rsidR="000E1227" w:rsidRPr="003A29F4" w:rsidRDefault="0013322E" w:rsidP="006B2E03">
      <w:pPr>
        <w:pStyle w:val="GSPHeader1"/>
        <w:ind w:left="284"/>
        <w:rPr>
          <w:b w:val="0"/>
          <w:bCs w:val="0"/>
          <w:caps w:val="0"/>
        </w:rPr>
      </w:pPr>
      <w:r w:rsidRPr="003A29F4">
        <w:rPr>
          <w:b w:val="0"/>
          <w:bCs w:val="0"/>
          <w:caps w:val="0"/>
        </w:rPr>
        <w:t>reproductive health, social sciences</w:t>
      </w:r>
      <w:r w:rsidR="000E1227" w:rsidRPr="003A29F4">
        <w:rPr>
          <w:b w:val="0"/>
          <w:bCs w:val="0"/>
          <w:caps w:val="0"/>
        </w:rPr>
        <w:t xml:space="preserve"> or equivalent.</w:t>
      </w:r>
    </w:p>
    <w:p w14:paraId="2AA1EF49" w14:textId="77777777" w:rsidR="0013322E" w:rsidRPr="003A29F4" w:rsidRDefault="0013322E" w:rsidP="006B2E03">
      <w:pPr>
        <w:pStyle w:val="GSPHeader1"/>
        <w:rPr>
          <w:b w:val="0"/>
          <w:bCs w:val="0"/>
          <w:caps w:val="0"/>
        </w:rPr>
      </w:pPr>
    </w:p>
    <w:p w14:paraId="5D929A69" w14:textId="059B1C86" w:rsidR="0013322E" w:rsidRPr="006B2E03" w:rsidRDefault="0013322E" w:rsidP="006B2E03">
      <w:pPr>
        <w:spacing w:after="0" w:line="240" w:lineRule="auto"/>
        <w:jc w:val="both"/>
        <w:rPr>
          <w:rFonts w:ascii="Times New Roman" w:eastAsia="Times New Roman" w:hAnsi="Times New Roman" w:cs="Times New Roman"/>
          <w:b/>
          <w:i/>
          <w:iCs/>
          <w:lang w:val="en-GB" w:eastAsia="en-GB"/>
        </w:rPr>
      </w:pPr>
      <w:r w:rsidRPr="006B2E03">
        <w:rPr>
          <w:rFonts w:ascii="Times New Roman" w:eastAsia="Times New Roman" w:hAnsi="Times New Roman" w:cs="Times New Roman"/>
          <w:b/>
          <w:i/>
          <w:iCs/>
          <w:lang w:val="en-GB" w:eastAsia="en-GB"/>
        </w:rPr>
        <w:t>PROVEN ABILITY</w:t>
      </w:r>
    </w:p>
    <w:p w14:paraId="3561DF7B" w14:textId="53827D9A" w:rsidR="00715B27" w:rsidRPr="003A29F4" w:rsidRDefault="00256C45" w:rsidP="006B2E03">
      <w:pPr>
        <w:pStyle w:val="GSPHeader1"/>
        <w:numPr>
          <w:ilvl w:val="0"/>
          <w:numId w:val="14"/>
        </w:numPr>
        <w:ind w:left="284" w:hanging="284"/>
        <w:rPr>
          <w:b w:val="0"/>
          <w:bCs w:val="0"/>
          <w:caps w:val="0"/>
        </w:rPr>
      </w:pPr>
      <w:r>
        <w:rPr>
          <w:b w:val="0"/>
          <w:bCs w:val="0"/>
          <w:caps w:val="0"/>
        </w:rPr>
        <w:t xml:space="preserve">Advanced </w:t>
      </w:r>
      <w:r w:rsidR="00715B27" w:rsidRPr="003A29F4">
        <w:rPr>
          <w:b w:val="0"/>
          <w:bCs w:val="0"/>
          <w:caps w:val="0"/>
        </w:rPr>
        <w:t xml:space="preserve">experience in public </w:t>
      </w:r>
      <w:r w:rsidR="00CF2506" w:rsidRPr="003A29F4">
        <w:rPr>
          <w:b w:val="0"/>
          <w:bCs w:val="0"/>
          <w:caps w:val="0"/>
        </w:rPr>
        <w:t>health sector</w:t>
      </w:r>
      <w:r w:rsidR="00715B27" w:rsidRPr="003A29F4">
        <w:rPr>
          <w:b w:val="0"/>
          <w:bCs w:val="0"/>
          <w:caps w:val="0"/>
        </w:rPr>
        <w:t xml:space="preserve">, </w:t>
      </w:r>
      <w:r>
        <w:rPr>
          <w:b w:val="0"/>
          <w:bCs w:val="0"/>
          <w:caps w:val="0"/>
        </w:rPr>
        <w:t>including</w:t>
      </w:r>
      <w:r w:rsidR="00715B27" w:rsidRPr="003A29F4">
        <w:rPr>
          <w:b w:val="0"/>
          <w:bCs w:val="0"/>
          <w:caps w:val="0"/>
        </w:rPr>
        <w:t xml:space="preserve"> in</w:t>
      </w:r>
      <w:r>
        <w:rPr>
          <w:b w:val="0"/>
          <w:bCs w:val="0"/>
          <w:caps w:val="0"/>
        </w:rPr>
        <w:t xml:space="preserve"> </w:t>
      </w:r>
      <w:r w:rsidR="00715B27" w:rsidRPr="003A29F4">
        <w:rPr>
          <w:b w:val="0"/>
          <w:bCs w:val="0"/>
          <w:caps w:val="0"/>
        </w:rPr>
        <w:t>senior technical leadership role</w:t>
      </w:r>
      <w:r>
        <w:rPr>
          <w:b w:val="0"/>
          <w:bCs w:val="0"/>
          <w:caps w:val="0"/>
        </w:rPr>
        <w:t>s</w:t>
      </w:r>
      <w:r w:rsidR="00715B27" w:rsidRPr="003A29F4">
        <w:rPr>
          <w:b w:val="0"/>
          <w:bCs w:val="0"/>
          <w:caps w:val="0"/>
        </w:rPr>
        <w:t xml:space="preserve"> in</w:t>
      </w:r>
      <w:r>
        <w:rPr>
          <w:b w:val="0"/>
          <w:bCs w:val="0"/>
          <w:caps w:val="0"/>
        </w:rPr>
        <w:t xml:space="preserve"> the</w:t>
      </w:r>
      <w:r w:rsidR="00715B27" w:rsidRPr="003A29F4">
        <w:rPr>
          <w:b w:val="0"/>
          <w:bCs w:val="0"/>
          <w:caps w:val="0"/>
        </w:rPr>
        <w:t xml:space="preserve"> area of sexual and reproductive </w:t>
      </w:r>
      <w:proofErr w:type="gramStart"/>
      <w:r w:rsidR="00715B27" w:rsidRPr="003A29F4">
        <w:rPr>
          <w:b w:val="0"/>
          <w:bCs w:val="0"/>
          <w:caps w:val="0"/>
        </w:rPr>
        <w:t>health</w:t>
      </w:r>
      <w:proofErr w:type="gramEnd"/>
      <w:r w:rsidR="00CF2506" w:rsidRPr="003A29F4">
        <w:rPr>
          <w:b w:val="0"/>
          <w:bCs w:val="0"/>
          <w:caps w:val="0"/>
        </w:rPr>
        <w:t xml:space="preserve"> </w:t>
      </w:r>
    </w:p>
    <w:p w14:paraId="1F558FFE" w14:textId="57889808" w:rsidR="000E1227" w:rsidRPr="003A29F4" w:rsidRDefault="000E1227" w:rsidP="006B2E03">
      <w:pPr>
        <w:pStyle w:val="ListParagraph"/>
        <w:numPr>
          <w:ilvl w:val="0"/>
          <w:numId w:val="14"/>
        </w:numPr>
        <w:spacing w:before="120"/>
        <w:ind w:left="284" w:hanging="284"/>
        <w:jc w:val="both"/>
        <w:rPr>
          <w:sz w:val="22"/>
          <w:szCs w:val="22"/>
        </w:rPr>
      </w:pPr>
      <w:r w:rsidRPr="003A29F4">
        <w:rPr>
          <w:sz w:val="22"/>
          <w:szCs w:val="22"/>
        </w:rPr>
        <w:t xml:space="preserve">Substantial experience in humanitarian settings, including preparedness, disaster response and recovery, </w:t>
      </w:r>
      <w:proofErr w:type="gramStart"/>
      <w:r w:rsidRPr="003A29F4">
        <w:rPr>
          <w:sz w:val="22"/>
          <w:szCs w:val="22"/>
        </w:rPr>
        <w:t>fragility</w:t>
      </w:r>
      <w:proofErr w:type="gramEnd"/>
      <w:r w:rsidRPr="003A29F4">
        <w:rPr>
          <w:sz w:val="22"/>
          <w:szCs w:val="22"/>
        </w:rPr>
        <w:t xml:space="preserve"> and conflict.</w:t>
      </w:r>
    </w:p>
    <w:p w14:paraId="3081BC85" w14:textId="2461E101" w:rsidR="000E1227" w:rsidRPr="006B2E03" w:rsidRDefault="000E1227"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Strong demonstrable experience in delivering outputs and outcomes, particularly as they relate to humanitarian settings, SRHR, or management in the context of crises that stem from health, natural or conflict situations.</w:t>
      </w:r>
    </w:p>
    <w:p w14:paraId="5A01B58F" w14:textId="1A2DBBCA" w:rsidR="00D26A9E" w:rsidRPr="006B2E03" w:rsidRDefault="00D26A9E"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lastRenderedPageBreak/>
        <w:t xml:space="preserve">Experience working in the Asia Pacific region, familiarity with the context, key </w:t>
      </w:r>
      <w:proofErr w:type="gramStart"/>
      <w:r w:rsidRPr="006B2E03">
        <w:rPr>
          <w:rFonts w:ascii="Times New Roman" w:eastAsia="Times New Roman" w:hAnsi="Times New Roman" w:cs="Times New Roman"/>
          <w:lang w:val="en-GB"/>
        </w:rPr>
        <w:t>stakeholders</w:t>
      </w:r>
      <w:proofErr w:type="gramEnd"/>
      <w:r w:rsidR="00A673B9" w:rsidRPr="006B2E03">
        <w:rPr>
          <w:rFonts w:ascii="Times New Roman" w:eastAsia="Times New Roman" w:hAnsi="Times New Roman" w:cs="Times New Roman"/>
          <w:lang w:val="en-GB"/>
        </w:rPr>
        <w:t xml:space="preserve"> </w:t>
      </w:r>
      <w:r w:rsidR="006B2E03" w:rsidRPr="006B2E03">
        <w:rPr>
          <w:rFonts w:ascii="Times New Roman" w:eastAsia="Times New Roman" w:hAnsi="Times New Roman" w:cs="Times New Roman"/>
          <w:lang w:val="en-GB"/>
        </w:rPr>
        <w:t>and humanitarian</w:t>
      </w:r>
      <w:r w:rsidR="00A673B9" w:rsidRPr="006B2E03">
        <w:rPr>
          <w:rFonts w:ascii="Times New Roman" w:eastAsia="Times New Roman" w:hAnsi="Times New Roman" w:cs="Times New Roman"/>
          <w:lang w:val="en-GB"/>
        </w:rPr>
        <w:t xml:space="preserve"> actors.</w:t>
      </w:r>
    </w:p>
    <w:p w14:paraId="3DAFED1D" w14:textId="3CB377AF" w:rsidR="000E1227" w:rsidRPr="006B2E03" w:rsidRDefault="00CF2506"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 xml:space="preserve">Previous experience in </w:t>
      </w:r>
      <w:r w:rsidR="000E1227" w:rsidRPr="006B2E03">
        <w:rPr>
          <w:rFonts w:ascii="Times New Roman" w:eastAsia="Times New Roman" w:hAnsi="Times New Roman" w:cs="Times New Roman"/>
          <w:lang w:val="en-GB"/>
        </w:rPr>
        <w:t>staff management</w:t>
      </w:r>
      <w:r w:rsidRPr="006B2E03">
        <w:rPr>
          <w:rFonts w:ascii="Times New Roman" w:eastAsia="Times New Roman" w:hAnsi="Times New Roman" w:cs="Times New Roman"/>
          <w:lang w:val="en-GB"/>
        </w:rPr>
        <w:t xml:space="preserve"> a plus, in</w:t>
      </w:r>
      <w:r w:rsidR="000E1227" w:rsidRPr="006B2E03">
        <w:rPr>
          <w:rFonts w:ascii="Times New Roman" w:eastAsia="Times New Roman" w:hAnsi="Times New Roman" w:cs="Times New Roman"/>
          <w:lang w:val="en-GB"/>
        </w:rPr>
        <w:t>cluding developing and inspiring performance of staff from diverse backgrounds and cultures.</w:t>
      </w:r>
    </w:p>
    <w:p w14:paraId="212848AE" w14:textId="77777777" w:rsidR="000E1227" w:rsidRPr="006B2E03" w:rsidRDefault="000E1227"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Extensive networks within the global humanitarian system/ extensive experience of international humanitarian coordination architecture, aid systems and agencies.</w:t>
      </w:r>
    </w:p>
    <w:p w14:paraId="137DE7FF" w14:textId="2E3D5621" w:rsidR="000E1227" w:rsidRPr="006B2E03" w:rsidRDefault="000E1227" w:rsidP="006B2E03">
      <w:pPr>
        <w:pStyle w:val="GSPHeader1"/>
        <w:ind w:left="284" w:hanging="284"/>
        <w:rPr>
          <w:b w:val="0"/>
          <w:bCs w:val="0"/>
          <w:caps w:val="0"/>
        </w:rPr>
      </w:pPr>
    </w:p>
    <w:p w14:paraId="35AA7A60" w14:textId="29F8BFCE" w:rsidR="0013322E" w:rsidRPr="003A29F4" w:rsidRDefault="0013322E" w:rsidP="006B2E03">
      <w:pPr>
        <w:pStyle w:val="GSPHeader1"/>
        <w:rPr>
          <w:i/>
          <w:iCs/>
          <w:caps w:val="0"/>
        </w:rPr>
      </w:pPr>
      <w:r w:rsidRPr="003A29F4">
        <w:rPr>
          <w:i/>
          <w:iCs/>
          <w:caps w:val="0"/>
        </w:rPr>
        <w:t>SKILLS</w:t>
      </w:r>
    </w:p>
    <w:p w14:paraId="191DABD1"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Strong representation, advocacy and influencing skills at regional and international levels with a proven ability to build consensus.</w:t>
      </w:r>
    </w:p>
    <w:p w14:paraId="22553BB5"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Excellent networking and relationship-building skills, with the ability to command interest in, and liaise with, key stakeholders on SRHR issues.</w:t>
      </w:r>
    </w:p>
    <w:p w14:paraId="3AE04CDF"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Substantial experience of working collaboratively with a range of partners and donors.</w:t>
      </w:r>
    </w:p>
    <w:p w14:paraId="49F1D0BE"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Excellent verbal and written communication skills, including the ability to express technical concepts clearly and concisely to a variety of audiences.</w:t>
      </w:r>
    </w:p>
    <w:p w14:paraId="083B21B6" w14:textId="7BB64772" w:rsidR="00955FA6" w:rsidRPr="00C10E72" w:rsidRDefault="000E1227" w:rsidP="1491C9ED">
      <w:pPr>
        <w:pStyle w:val="GSPHeader1"/>
        <w:numPr>
          <w:ilvl w:val="0"/>
          <w:numId w:val="7"/>
        </w:numPr>
        <w:ind w:left="284" w:hanging="284"/>
        <w:rPr>
          <w:b w:val="0"/>
          <w:bCs w:val="0"/>
          <w:caps w:val="0"/>
        </w:rPr>
      </w:pPr>
      <w:r>
        <w:rPr>
          <w:b w:val="0"/>
          <w:bCs w:val="0"/>
          <w:caps w:val="0"/>
        </w:rPr>
        <w:t>Fluent in spoken and written English</w:t>
      </w:r>
      <w:r w:rsidR="1F95F4DB">
        <w:rPr>
          <w:b w:val="0"/>
          <w:bCs w:val="0"/>
          <w:caps w:val="0"/>
        </w:rPr>
        <w:t>.</w:t>
      </w:r>
      <w:r>
        <w:rPr>
          <w:b w:val="0"/>
          <w:bCs w:val="0"/>
          <w:caps w:val="0"/>
        </w:rPr>
        <w:t xml:space="preserve"> </w:t>
      </w:r>
      <w:r w:rsidR="395E4ADE">
        <w:rPr>
          <w:b w:val="0"/>
          <w:bCs w:val="0"/>
          <w:caps w:val="0"/>
        </w:rPr>
        <w:t>P</w:t>
      </w:r>
      <w:r>
        <w:rPr>
          <w:b w:val="0"/>
          <w:bCs w:val="0"/>
          <w:caps w:val="0"/>
        </w:rPr>
        <w:t>roficiency in Spanish, French or Arabic is highly desirable.</w:t>
      </w:r>
    </w:p>
    <w:p w14:paraId="79005938" w14:textId="77777777" w:rsidR="00256C45" w:rsidRDefault="00256C45" w:rsidP="006B2E03">
      <w:pPr>
        <w:spacing w:after="0" w:line="240" w:lineRule="auto"/>
        <w:jc w:val="both"/>
        <w:rPr>
          <w:rFonts w:ascii="Times New Roman" w:hAnsi="Times New Roman" w:cs="Times New Roman"/>
          <w:b/>
          <w:i/>
          <w:iCs/>
        </w:rPr>
      </w:pPr>
    </w:p>
    <w:p w14:paraId="5A13A0E8" w14:textId="50196339" w:rsidR="0013322E" w:rsidRPr="003A29F4" w:rsidRDefault="000E1227" w:rsidP="006B2E03">
      <w:pPr>
        <w:spacing w:after="0" w:line="240" w:lineRule="auto"/>
        <w:jc w:val="both"/>
        <w:rPr>
          <w:rFonts w:ascii="Times New Roman" w:hAnsi="Times New Roman" w:cs="Times New Roman"/>
          <w:b/>
          <w:i/>
          <w:iCs/>
        </w:rPr>
      </w:pPr>
      <w:r w:rsidRPr="003A29F4">
        <w:rPr>
          <w:rFonts w:ascii="Times New Roman" w:hAnsi="Times New Roman" w:cs="Times New Roman"/>
          <w:b/>
          <w:i/>
          <w:iCs/>
        </w:rPr>
        <w:t>PERSONAL COMPETENCE</w:t>
      </w:r>
    </w:p>
    <w:p w14:paraId="1FFFD4E9"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rPr>
        <w:t>Sound judgement, particularly in constrained and pressured situations and environments.</w:t>
      </w:r>
    </w:p>
    <w:p w14:paraId="3497B1EE" w14:textId="7BA0863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96F74B">
        <w:rPr>
          <w:rFonts w:ascii="Times New Roman" w:hAnsi="Times New Roman" w:cs="Times New Roman"/>
          <w:lang w:eastAsia="en-GB"/>
        </w:rPr>
        <w:t xml:space="preserve">Willing to travel internationally, up to </w:t>
      </w:r>
      <w:r w:rsidR="00FC59FD">
        <w:rPr>
          <w:rFonts w:ascii="Times New Roman" w:hAnsi="Times New Roman" w:cs="Times New Roman"/>
          <w:lang w:eastAsia="en-GB"/>
        </w:rPr>
        <w:t>30%</w:t>
      </w:r>
      <w:r w:rsidRPr="0096F74B">
        <w:rPr>
          <w:rFonts w:ascii="Times New Roman" w:hAnsi="Times New Roman" w:cs="Times New Roman"/>
          <w:lang w:eastAsia="en-GB"/>
        </w:rPr>
        <w:t xml:space="preserve"> per year</w:t>
      </w:r>
      <w:r w:rsidR="0013322E" w:rsidRPr="0096F74B">
        <w:rPr>
          <w:rFonts w:ascii="Times New Roman" w:hAnsi="Times New Roman" w:cs="Times New Roman"/>
          <w:lang w:eastAsia="en-GB"/>
        </w:rPr>
        <w:t xml:space="preserve"> and at short </w:t>
      </w:r>
      <w:proofErr w:type="gramStart"/>
      <w:r w:rsidR="0013322E" w:rsidRPr="0096F74B">
        <w:rPr>
          <w:rFonts w:ascii="Times New Roman" w:hAnsi="Times New Roman" w:cs="Times New Roman"/>
          <w:lang w:eastAsia="en-GB"/>
        </w:rPr>
        <w:t>notice</w:t>
      </w:r>
      <w:proofErr w:type="gramEnd"/>
    </w:p>
    <w:p w14:paraId="3A91D5A5"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Awareness of and sensitivity to the multi-cultural and diverse environment in which IPPF operates.</w:t>
      </w:r>
    </w:p>
    <w:p w14:paraId="1F3EB8FE"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Understanding of and a commitment to safeguarding including child protection, in a local and international context.</w:t>
      </w:r>
    </w:p>
    <w:p w14:paraId="444BA5DD"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Supportive of a woman’s right to choose and to have access to safe abortion services.</w:t>
      </w:r>
    </w:p>
    <w:p w14:paraId="15AC35C2" w14:textId="77777777" w:rsidR="000E1227" w:rsidRPr="003A29F4" w:rsidRDefault="000E1227" w:rsidP="000E1227">
      <w:pPr>
        <w:autoSpaceDE w:val="0"/>
        <w:autoSpaceDN w:val="0"/>
        <w:adjustRightInd w:val="0"/>
        <w:ind w:left="284"/>
        <w:rPr>
          <w:rFonts w:ascii="Times New Roman" w:hAnsi="Times New Roman" w:cs="Times New Roman"/>
          <w:i/>
          <w:iCs/>
          <w:color w:val="4472C4" w:themeColor="accent1"/>
        </w:rPr>
      </w:pPr>
    </w:p>
    <w:p w14:paraId="3EC1B29D" w14:textId="77777777" w:rsidR="001F2C83" w:rsidRDefault="000E1227" w:rsidP="001F2C83">
      <w:pPr>
        <w:pStyle w:val="paragraph"/>
        <w:spacing w:before="0" w:beforeAutospacing="0" w:after="0" w:afterAutospacing="0"/>
        <w:jc w:val="both"/>
        <w:textAlignment w:val="baseline"/>
        <w:rPr>
          <w:i/>
          <w:iCs/>
          <w:lang w:val="en-GB" w:eastAsia="en-GB"/>
        </w:rPr>
      </w:pPr>
      <w:r w:rsidRPr="003A29F4">
        <w:rPr>
          <w:i/>
          <w:iCs/>
          <w:lang w:val="en-GB" w:eastAsia="en-GB"/>
        </w:rPr>
        <w:t> </w:t>
      </w:r>
      <w:bookmarkStart w:id="1" w:name="_Hlk54791112"/>
    </w:p>
    <w:p w14:paraId="3F19EC26" w14:textId="1A1379E2" w:rsidR="001F2C83" w:rsidRPr="001F2C83" w:rsidRDefault="001F2C83" w:rsidP="0096F74B">
      <w:pPr>
        <w:pStyle w:val="paragraph"/>
        <w:spacing w:before="0" w:beforeAutospacing="0" w:after="0" w:afterAutospacing="0"/>
        <w:jc w:val="both"/>
        <w:textAlignment w:val="baseline"/>
        <w:rPr>
          <w:rFonts w:ascii="Arial" w:hAnsi="Arial" w:cs="Arial"/>
          <w:b/>
          <w:bCs/>
          <w:i/>
          <w:iCs/>
          <w:sz w:val="24"/>
          <w:szCs w:val="24"/>
          <w:lang w:val="en-GB"/>
        </w:rPr>
      </w:pPr>
      <w:r w:rsidRPr="0096F74B">
        <w:rPr>
          <w:rStyle w:val="normaltextrun"/>
          <w:rFonts w:ascii="Arial" w:hAnsi="Arial" w:cs="Arial"/>
          <w:b/>
          <w:bCs/>
          <w:i/>
          <w:iCs/>
          <w:sz w:val="24"/>
          <w:szCs w:val="24"/>
          <w:lang w:val="en-GB"/>
        </w:rPr>
        <w:t>Applicants should e-mail the</w:t>
      </w:r>
      <w:r w:rsidR="001B5908">
        <w:rPr>
          <w:rStyle w:val="normaltextrun"/>
          <w:rFonts w:ascii="Arial" w:hAnsi="Arial" w:cs="Arial"/>
          <w:b/>
          <w:bCs/>
          <w:i/>
          <w:iCs/>
          <w:sz w:val="24"/>
          <w:szCs w:val="24"/>
          <w:lang w:val="en-GB"/>
        </w:rPr>
        <w:t>ir</w:t>
      </w:r>
      <w:r w:rsidRPr="0096F74B">
        <w:rPr>
          <w:rStyle w:val="normaltextrun"/>
          <w:rFonts w:ascii="Arial" w:hAnsi="Arial" w:cs="Arial"/>
          <w:b/>
          <w:bCs/>
          <w:i/>
          <w:iCs/>
          <w:sz w:val="24"/>
          <w:szCs w:val="24"/>
          <w:lang w:val="en-GB"/>
        </w:rPr>
        <w:t xml:space="preserve"> </w:t>
      </w:r>
      <w:r w:rsidR="001B5908">
        <w:rPr>
          <w:rStyle w:val="normaltextrun"/>
          <w:rFonts w:ascii="Arial" w:hAnsi="Arial" w:cs="Arial"/>
          <w:b/>
          <w:bCs/>
          <w:i/>
          <w:iCs/>
          <w:sz w:val="24"/>
          <w:szCs w:val="24"/>
          <w:lang w:val="en-GB"/>
        </w:rPr>
        <w:t>completed application form</w:t>
      </w:r>
      <w:r w:rsidRPr="0096F74B">
        <w:rPr>
          <w:rStyle w:val="normaltextrun"/>
          <w:rFonts w:ascii="Arial" w:hAnsi="Arial" w:cs="Arial"/>
          <w:b/>
          <w:bCs/>
          <w:i/>
          <w:iCs/>
          <w:sz w:val="24"/>
          <w:szCs w:val="24"/>
          <w:lang w:val="en-GB"/>
        </w:rPr>
        <w:t xml:space="preserve"> to </w:t>
      </w:r>
      <w:hyperlink r:id="rId11">
        <w:r w:rsidRPr="0096F74B">
          <w:rPr>
            <w:rStyle w:val="Hyperlink"/>
            <w:rFonts w:ascii="Arial" w:hAnsi="Arial" w:cs="Arial"/>
            <w:b/>
            <w:bCs/>
            <w:i/>
            <w:iCs/>
            <w:sz w:val="24"/>
            <w:szCs w:val="24"/>
            <w:lang w:val="en-GB"/>
          </w:rPr>
          <w:t>pAli@ippf.org</w:t>
        </w:r>
      </w:hyperlink>
      <w:r w:rsidRPr="0096F74B">
        <w:rPr>
          <w:rStyle w:val="normaltextrun"/>
          <w:rFonts w:ascii="Arial" w:hAnsi="Arial" w:cs="Arial"/>
          <w:b/>
          <w:bCs/>
          <w:i/>
          <w:iCs/>
          <w:sz w:val="24"/>
          <w:szCs w:val="24"/>
          <w:lang w:val="en-GB"/>
        </w:rPr>
        <w:t xml:space="preserve"> </w:t>
      </w:r>
      <w:r w:rsidRPr="0096F74B">
        <w:rPr>
          <w:rStyle w:val="eop"/>
          <w:rFonts w:ascii="Arial" w:hAnsi="Arial" w:cs="Arial"/>
          <w:b/>
          <w:bCs/>
          <w:i/>
          <w:iCs/>
          <w:sz w:val="24"/>
          <w:szCs w:val="24"/>
          <w:lang w:val="en-GB"/>
        </w:rPr>
        <w:t xml:space="preserve">and the </w:t>
      </w:r>
      <w:r w:rsidRPr="0096F74B">
        <w:rPr>
          <w:rStyle w:val="normaltextrun"/>
          <w:rFonts w:ascii="Arial" w:hAnsi="Arial" w:cs="Arial"/>
          <w:b/>
          <w:bCs/>
          <w:i/>
          <w:iCs/>
          <w:sz w:val="24"/>
          <w:szCs w:val="24"/>
          <w:lang w:val="en-GB"/>
        </w:rPr>
        <w:t>closing date for applications is </w:t>
      </w:r>
      <w:r w:rsidR="003D2B1C" w:rsidRPr="0096F74B">
        <w:rPr>
          <w:rStyle w:val="normaltextrun"/>
          <w:rFonts w:ascii="Arial" w:hAnsi="Arial" w:cs="Arial"/>
          <w:b/>
          <w:bCs/>
          <w:i/>
          <w:iCs/>
          <w:sz w:val="24"/>
          <w:szCs w:val="24"/>
          <w:lang w:val="en-GB"/>
        </w:rPr>
        <w:t>1</w:t>
      </w:r>
      <w:r w:rsidR="00B039BA">
        <w:rPr>
          <w:rStyle w:val="normaltextrun"/>
          <w:rFonts w:ascii="Arial" w:hAnsi="Arial" w:cs="Arial"/>
          <w:b/>
          <w:bCs/>
          <w:i/>
          <w:iCs/>
          <w:sz w:val="24"/>
          <w:szCs w:val="24"/>
          <w:lang w:val="en-GB"/>
        </w:rPr>
        <w:t>6</w:t>
      </w:r>
      <w:r w:rsidR="0079526A" w:rsidRPr="0096F74B">
        <w:rPr>
          <w:rStyle w:val="normaltextrun"/>
          <w:rFonts w:ascii="Arial" w:hAnsi="Arial" w:cs="Arial"/>
          <w:b/>
          <w:bCs/>
          <w:i/>
          <w:iCs/>
          <w:sz w:val="24"/>
          <w:szCs w:val="24"/>
          <w:lang w:val="en-GB"/>
        </w:rPr>
        <w:t>/02/</w:t>
      </w:r>
      <w:r w:rsidRPr="0096F74B">
        <w:rPr>
          <w:rStyle w:val="normaltextrun"/>
          <w:rFonts w:ascii="Arial" w:hAnsi="Arial" w:cs="Arial"/>
          <w:b/>
          <w:bCs/>
          <w:i/>
          <w:iCs/>
          <w:sz w:val="24"/>
          <w:szCs w:val="24"/>
          <w:lang w:val="en-GB"/>
        </w:rPr>
        <w:t xml:space="preserve"> </w:t>
      </w:r>
      <w:r w:rsidR="00491F0E" w:rsidRPr="0096F74B">
        <w:rPr>
          <w:rStyle w:val="normaltextrun"/>
          <w:rFonts w:ascii="Arial" w:hAnsi="Arial" w:cs="Arial"/>
          <w:b/>
          <w:bCs/>
          <w:i/>
          <w:iCs/>
          <w:sz w:val="24"/>
          <w:szCs w:val="24"/>
          <w:lang w:val="en-GB"/>
        </w:rPr>
        <w:t>2024</w:t>
      </w:r>
      <w:r w:rsidRPr="0096F74B">
        <w:rPr>
          <w:rStyle w:val="normaltextrun"/>
          <w:rFonts w:ascii="Arial" w:hAnsi="Arial" w:cs="Arial"/>
          <w:b/>
          <w:bCs/>
          <w:i/>
          <w:iCs/>
          <w:sz w:val="24"/>
          <w:szCs w:val="24"/>
          <w:lang w:val="en-GB"/>
        </w:rPr>
        <w:t>.</w:t>
      </w:r>
    </w:p>
    <w:bookmarkEnd w:id="1"/>
    <w:p w14:paraId="735EF1EB" w14:textId="73B89B02" w:rsidR="0058202D" w:rsidRPr="001F2C83" w:rsidRDefault="0058202D" w:rsidP="001F2C83">
      <w:pPr>
        <w:pStyle w:val="NormalWeb"/>
        <w:spacing w:before="0" w:beforeAutospacing="0" w:after="276" w:afterAutospacing="0"/>
        <w:rPr>
          <w:b/>
          <w:bCs/>
          <w:i/>
          <w:iCs/>
          <w:lang w:eastAsia="en-GB"/>
        </w:rPr>
      </w:pPr>
    </w:p>
    <w:p w14:paraId="202E95AE" w14:textId="77777777" w:rsidR="000E1227" w:rsidRPr="003A29F4" w:rsidRDefault="000E1227" w:rsidP="00BF5665">
      <w:pPr>
        <w:rPr>
          <w:rFonts w:ascii="Times New Roman" w:hAnsi="Times New Roman" w:cs="Times New Roman"/>
          <w:color w:val="FF0000"/>
        </w:rPr>
      </w:pPr>
    </w:p>
    <w:sectPr w:rsidR="000E1227" w:rsidRPr="003A29F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60F5" w14:textId="77777777" w:rsidR="00F015F8" w:rsidRDefault="00F015F8" w:rsidP="000E1227">
      <w:pPr>
        <w:spacing w:after="0" w:line="240" w:lineRule="auto"/>
      </w:pPr>
      <w:r>
        <w:separator/>
      </w:r>
    </w:p>
  </w:endnote>
  <w:endnote w:type="continuationSeparator" w:id="0">
    <w:p w14:paraId="4FD5EC71" w14:textId="77777777" w:rsidR="00F015F8" w:rsidRDefault="00F015F8" w:rsidP="000E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BC8A" w14:textId="77777777" w:rsidR="00F015F8" w:rsidRDefault="00F01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488D" w14:textId="77777777" w:rsidR="00F015F8" w:rsidRDefault="00F01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6031" w14:textId="77777777" w:rsidR="00F015F8" w:rsidRDefault="00F0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40E9" w14:textId="77777777" w:rsidR="00F015F8" w:rsidRDefault="00F015F8" w:rsidP="000E1227">
      <w:pPr>
        <w:spacing w:after="0" w:line="240" w:lineRule="auto"/>
      </w:pPr>
      <w:r>
        <w:separator/>
      </w:r>
    </w:p>
  </w:footnote>
  <w:footnote w:type="continuationSeparator" w:id="0">
    <w:p w14:paraId="492F3A04" w14:textId="77777777" w:rsidR="00F015F8" w:rsidRDefault="00F015F8" w:rsidP="000E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9EB5" w14:textId="77777777" w:rsidR="00F015F8" w:rsidRDefault="00F01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FA5B" w14:textId="58291C87" w:rsidR="00F015F8" w:rsidRPr="008A4DD7" w:rsidRDefault="00F015F8" w:rsidP="000E1227">
    <w:pPr>
      <w:pStyle w:val="Title"/>
      <w:rPr>
        <w:rFonts w:ascii="Arial" w:hAnsi="Arial" w:cs="Arial"/>
      </w:rPr>
    </w:pPr>
    <w:r w:rsidRPr="008A4DD7">
      <w:rPr>
        <w:rFonts w:ascii="Arial" w:hAnsi="Arial" w:cs="Arial"/>
      </w:rPr>
      <w:t>INTERNATIONAL PLANNED PARENTHOOD FEDERATION</w:t>
    </w:r>
  </w:p>
  <w:p w14:paraId="40700E31" w14:textId="25634743" w:rsidR="00F015F8" w:rsidRPr="000E1227" w:rsidRDefault="00F015F8" w:rsidP="000E1227">
    <w:pPr>
      <w:jc w:val="center"/>
      <w:rPr>
        <w:rFonts w:ascii="Arial" w:hAnsi="Arial" w:cs="Arial"/>
        <w:b/>
      </w:rPr>
    </w:pPr>
    <w:r w:rsidRPr="008A4DD7">
      <w:rPr>
        <w:rFonts w:ascii="Arial" w:hAnsi="Arial" w:cs="Arial"/>
        <w:b/>
      </w:rPr>
      <w:t>(IPPF)</w:t>
    </w:r>
  </w:p>
  <w:p w14:paraId="16336C53" w14:textId="77777777" w:rsidR="00F015F8" w:rsidRDefault="00F01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C656" w14:textId="77777777" w:rsidR="00F015F8" w:rsidRDefault="00F01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203420CB"/>
    <w:multiLevelType w:val="hybridMultilevel"/>
    <w:tmpl w:val="69AEA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CF5CE9"/>
    <w:multiLevelType w:val="hybridMultilevel"/>
    <w:tmpl w:val="5B8C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17098"/>
    <w:multiLevelType w:val="hybridMultilevel"/>
    <w:tmpl w:val="C1A4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B7200"/>
    <w:multiLevelType w:val="hybridMultilevel"/>
    <w:tmpl w:val="5072B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C0060E"/>
    <w:multiLevelType w:val="hybridMultilevel"/>
    <w:tmpl w:val="9118F2D4"/>
    <w:lvl w:ilvl="0" w:tplc="568E21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9507B"/>
    <w:multiLevelType w:val="hybridMultilevel"/>
    <w:tmpl w:val="9A1A5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2353C"/>
    <w:multiLevelType w:val="hybridMultilevel"/>
    <w:tmpl w:val="18E6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949FC"/>
    <w:multiLevelType w:val="hybridMultilevel"/>
    <w:tmpl w:val="C1B0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F526F"/>
    <w:multiLevelType w:val="hybridMultilevel"/>
    <w:tmpl w:val="41642DE2"/>
    <w:lvl w:ilvl="0" w:tplc="115688AE">
      <w:start w:val="1"/>
      <w:numFmt w:val="bullet"/>
      <w:lvlText w:val=""/>
      <w:lvlJc w:val="left"/>
      <w:pPr>
        <w:tabs>
          <w:tab w:val="num" w:pos="284"/>
        </w:tabs>
        <w:ind w:left="1004" w:hanging="720"/>
      </w:pPr>
      <w:rPr>
        <w:rFonts w:ascii="Symbol" w:hAnsi="Symbol" w:hint="default"/>
        <w:sz w:val="2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5C9D40A9"/>
    <w:multiLevelType w:val="hybridMultilevel"/>
    <w:tmpl w:val="4A3EC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002B7"/>
    <w:multiLevelType w:val="hybridMultilevel"/>
    <w:tmpl w:val="A00C68E2"/>
    <w:lvl w:ilvl="0" w:tplc="08090001">
      <w:start w:val="1"/>
      <w:numFmt w:val="bullet"/>
      <w:lvlText w:val=""/>
      <w:lvlJc w:val="left"/>
      <w:pPr>
        <w:ind w:left="4689" w:hanging="360"/>
      </w:pPr>
      <w:rPr>
        <w:rFonts w:ascii="Symbol" w:hAnsi="Symbol"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13"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8622D"/>
    <w:multiLevelType w:val="hybridMultilevel"/>
    <w:tmpl w:val="608E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335503">
    <w:abstractNumId w:val="13"/>
  </w:num>
  <w:num w:numId="2" w16cid:durableId="1396053819">
    <w:abstractNumId w:val="0"/>
  </w:num>
  <w:num w:numId="3" w16cid:durableId="164904225">
    <w:abstractNumId w:val="10"/>
  </w:num>
  <w:num w:numId="4" w16cid:durableId="1123306519">
    <w:abstractNumId w:val="3"/>
  </w:num>
  <w:num w:numId="5" w16cid:durableId="1817528860">
    <w:abstractNumId w:val="2"/>
  </w:num>
  <w:num w:numId="6" w16cid:durableId="268120112">
    <w:abstractNumId w:val="14"/>
  </w:num>
  <w:num w:numId="7" w16cid:durableId="1992177669">
    <w:abstractNumId w:val="7"/>
  </w:num>
  <w:num w:numId="8" w16cid:durableId="315039803">
    <w:abstractNumId w:val="5"/>
  </w:num>
  <w:num w:numId="9" w16cid:durableId="865093585">
    <w:abstractNumId w:val="12"/>
  </w:num>
  <w:num w:numId="10" w16cid:durableId="335692454">
    <w:abstractNumId w:val="6"/>
  </w:num>
  <w:num w:numId="11" w16cid:durableId="1075010801">
    <w:abstractNumId w:val="11"/>
  </w:num>
  <w:num w:numId="12" w16cid:durableId="1579514706">
    <w:abstractNumId w:val="1"/>
  </w:num>
  <w:num w:numId="13" w16cid:durableId="921183996">
    <w:abstractNumId w:val="4"/>
  </w:num>
  <w:num w:numId="14" w16cid:durableId="1335918369">
    <w:abstractNumId w:val="8"/>
  </w:num>
  <w:num w:numId="15" w16cid:durableId="555122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665"/>
    <w:rsid w:val="00024D7F"/>
    <w:rsid w:val="00035D8C"/>
    <w:rsid w:val="00036401"/>
    <w:rsid w:val="00052D42"/>
    <w:rsid w:val="0005684D"/>
    <w:rsid w:val="000848D0"/>
    <w:rsid w:val="00092795"/>
    <w:rsid w:val="000A132E"/>
    <w:rsid w:val="000B2667"/>
    <w:rsid w:val="000B7272"/>
    <w:rsid w:val="000E1227"/>
    <w:rsid w:val="000F3177"/>
    <w:rsid w:val="001131FF"/>
    <w:rsid w:val="001324EE"/>
    <w:rsid w:val="0013322E"/>
    <w:rsid w:val="001524B0"/>
    <w:rsid w:val="00172B8E"/>
    <w:rsid w:val="00197737"/>
    <w:rsid w:val="001B5908"/>
    <w:rsid w:val="001C7F1C"/>
    <w:rsid w:val="001D7BE2"/>
    <w:rsid w:val="001F2C83"/>
    <w:rsid w:val="002075F6"/>
    <w:rsid w:val="002203B4"/>
    <w:rsid w:val="00223DC3"/>
    <w:rsid w:val="0022592B"/>
    <w:rsid w:val="00256C45"/>
    <w:rsid w:val="00260543"/>
    <w:rsid w:val="00271503"/>
    <w:rsid w:val="00275BBA"/>
    <w:rsid w:val="002B0C67"/>
    <w:rsid w:val="002F6EA5"/>
    <w:rsid w:val="00304CBA"/>
    <w:rsid w:val="00313DD4"/>
    <w:rsid w:val="00322576"/>
    <w:rsid w:val="003643B8"/>
    <w:rsid w:val="00397BEC"/>
    <w:rsid w:val="003A1EDD"/>
    <w:rsid w:val="003A29F4"/>
    <w:rsid w:val="003B4832"/>
    <w:rsid w:val="003D2B1C"/>
    <w:rsid w:val="003F3E40"/>
    <w:rsid w:val="003F6ED5"/>
    <w:rsid w:val="004212D8"/>
    <w:rsid w:val="004378D8"/>
    <w:rsid w:val="00491F0E"/>
    <w:rsid w:val="004965BB"/>
    <w:rsid w:val="004D7F2D"/>
    <w:rsid w:val="004E242A"/>
    <w:rsid w:val="00532370"/>
    <w:rsid w:val="0053509B"/>
    <w:rsid w:val="00544B26"/>
    <w:rsid w:val="00572426"/>
    <w:rsid w:val="0058202D"/>
    <w:rsid w:val="005A526E"/>
    <w:rsid w:val="005D6F56"/>
    <w:rsid w:val="005F45AC"/>
    <w:rsid w:val="006044AB"/>
    <w:rsid w:val="006048FF"/>
    <w:rsid w:val="00663D49"/>
    <w:rsid w:val="006864F4"/>
    <w:rsid w:val="006B2E03"/>
    <w:rsid w:val="006C0B8C"/>
    <w:rsid w:val="006D3C49"/>
    <w:rsid w:val="00715B27"/>
    <w:rsid w:val="00726291"/>
    <w:rsid w:val="00726653"/>
    <w:rsid w:val="00747C6E"/>
    <w:rsid w:val="00752693"/>
    <w:rsid w:val="00753F11"/>
    <w:rsid w:val="00771766"/>
    <w:rsid w:val="00780D78"/>
    <w:rsid w:val="007824FE"/>
    <w:rsid w:val="0079526A"/>
    <w:rsid w:val="007A238B"/>
    <w:rsid w:val="007B39CA"/>
    <w:rsid w:val="007F75ED"/>
    <w:rsid w:val="0080173D"/>
    <w:rsid w:val="00807937"/>
    <w:rsid w:val="008301C2"/>
    <w:rsid w:val="0085742E"/>
    <w:rsid w:val="008B59DC"/>
    <w:rsid w:val="008C786F"/>
    <w:rsid w:val="00955FA6"/>
    <w:rsid w:val="0096F74B"/>
    <w:rsid w:val="00977723"/>
    <w:rsid w:val="0098773D"/>
    <w:rsid w:val="009E4138"/>
    <w:rsid w:val="00A10B2E"/>
    <w:rsid w:val="00A22749"/>
    <w:rsid w:val="00A43910"/>
    <w:rsid w:val="00A66FE9"/>
    <w:rsid w:val="00A673B9"/>
    <w:rsid w:val="00A73FA5"/>
    <w:rsid w:val="00A75FA0"/>
    <w:rsid w:val="00A96145"/>
    <w:rsid w:val="00AA61FA"/>
    <w:rsid w:val="00AB0E7C"/>
    <w:rsid w:val="00AC7107"/>
    <w:rsid w:val="00B00F1E"/>
    <w:rsid w:val="00B039BA"/>
    <w:rsid w:val="00B10833"/>
    <w:rsid w:val="00B16AE2"/>
    <w:rsid w:val="00B45566"/>
    <w:rsid w:val="00BD7993"/>
    <w:rsid w:val="00BE4F3A"/>
    <w:rsid w:val="00BE6422"/>
    <w:rsid w:val="00BF5665"/>
    <w:rsid w:val="00C0773B"/>
    <w:rsid w:val="00C10E72"/>
    <w:rsid w:val="00C34C61"/>
    <w:rsid w:val="00C50056"/>
    <w:rsid w:val="00C83413"/>
    <w:rsid w:val="00C837FD"/>
    <w:rsid w:val="00C939CE"/>
    <w:rsid w:val="00CC47C9"/>
    <w:rsid w:val="00CD02D9"/>
    <w:rsid w:val="00CE5EA2"/>
    <w:rsid w:val="00CF2506"/>
    <w:rsid w:val="00D26A9E"/>
    <w:rsid w:val="00D3703C"/>
    <w:rsid w:val="00D56D3E"/>
    <w:rsid w:val="00DB7F7B"/>
    <w:rsid w:val="00DC5793"/>
    <w:rsid w:val="00E50546"/>
    <w:rsid w:val="00E878BD"/>
    <w:rsid w:val="00EA4A33"/>
    <w:rsid w:val="00EA4BE9"/>
    <w:rsid w:val="00ED7D15"/>
    <w:rsid w:val="00F015F8"/>
    <w:rsid w:val="00F04914"/>
    <w:rsid w:val="00F05116"/>
    <w:rsid w:val="00F278E9"/>
    <w:rsid w:val="00F637C2"/>
    <w:rsid w:val="00F706CD"/>
    <w:rsid w:val="00FC59FD"/>
    <w:rsid w:val="00FD06C8"/>
    <w:rsid w:val="00FD2CAB"/>
    <w:rsid w:val="00FF5751"/>
    <w:rsid w:val="0C318693"/>
    <w:rsid w:val="1491C9ED"/>
    <w:rsid w:val="1F95F4DB"/>
    <w:rsid w:val="2262D87E"/>
    <w:rsid w:val="28602E0B"/>
    <w:rsid w:val="37770D0D"/>
    <w:rsid w:val="395E4ADE"/>
    <w:rsid w:val="3C7DCCC8"/>
    <w:rsid w:val="3FAF60B4"/>
    <w:rsid w:val="48B2E857"/>
    <w:rsid w:val="63C88F64"/>
    <w:rsid w:val="6423F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0D5D5DA"/>
  <w15:docId w15:val="{5426223D-8DF2-4501-8FFC-8BD7715C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27"/>
    <w:rPr>
      <w:rFonts w:ascii="Segoe UI" w:hAnsi="Segoe UI" w:cs="Segoe UI"/>
      <w:sz w:val="18"/>
      <w:szCs w:val="18"/>
    </w:rPr>
  </w:style>
  <w:style w:type="paragraph" w:styleId="Header">
    <w:name w:val="header"/>
    <w:basedOn w:val="Normal"/>
    <w:link w:val="HeaderChar"/>
    <w:uiPriority w:val="99"/>
    <w:unhideWhenUsed/>
    <w:rsid w:val="000E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27"/>
  </w:style>
  <w:style w:type="paragraph" w:styleId="Footer">
    <w:name w:val="footer"/>
    <w:basedOn w:val="Normal"/>
    <w:link w:val="FooterChar"/>
    <w:uiPriority w:val="99"/>
    <w:unhideWhenUsed/>
    <w:rsid w:val="000E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27"/>
  </w:style>
  <w:style w:type="paragraph" w:styleId="Title">
    <w:name w:val="Title"/>
    <w:basedOn w:val="Normal"/>
    <w:link w:val="TitleChar"/>
    <w:qFormat/>
    <w:rsid w:val="000E1227"/>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0E1227"/>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0E1227"/>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GSPHeader1">
    <w:name w:val="GSP Header1"/>
    <w:basedOn w:val="Normal"/>
    <w:link w:val="GSPHeader1Char"/>
    <w:uiPriority w:val="99"/>
    <w:rsid w:val="000E1227"/>
    <w:pPr>
      <w:widowControl w:val="0"/>
      <w:autoSpaceDE w:val="0"/>
      <w:autoSpaceDN w:val="0"/>
      <w:adjustRightInd w:val="0"/>
      <w:spacing w:after="0" w:line="260" w:lineRule="atLeast"/>
      <w:jc w:val="both"/>
    </w:pPr>
    <w:rPr>
      <w:rFonts w:ascii="Times New Roman" w:eastAsia="Times New Roman" w:hAnsi="Times New Roman" w:cs="Times New Roman"/>
      <w:b/>
      <w:bCs/>
      <w:caps/>
      <w:lang w:val="en-GB"/>
    </w:rPr>
  </w:style>
  <w:style w:type="character" w:customStyle="1" w:styleId="GSPHeader1Char">
    <w:name w:val="GSP Header1 Char"/>
    <w:link w:val="GSPHeader1"/>
    <w:uiPriority w:val="99"/>
    <w:locked/>
    <w:rsid w:val="000E1227"/>
    <w:rPr>
      <w:rFonts w:ascii="Times New Roman" w:eastAsia="Times New Roman" w:hAnsi="Times New Roman" w:cs="Times New Roman"/>
      <w:b/>
      <w:bCs/>
      <w:caps/>
      <w:lang w:val="en-GB"/>
    </w:rPr>
  </w:style>
  <w:style w:type="character" w:styleId="Hyperlink">
    <w:name w:val="Hyperlink"/>
    <w:rsid w:val="000E1227"/>
    <w:rPr>
      <w:color w:val="0563C1"/>
      <w:u w:val="single"/>
    </w:rPr>
  </w:style>
  <w:style w:type="paragraph" w:styleId="NormalWeb">
    <w:name w:val="Normal (Web)"/>
    <w:basedOn w:val="Normal"/>
    <w:uiPriority w:val="99"/>
    <w:unhideWhenUsed/>
    <w:rsid w:val="000E1227"/>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CommentReference">
    <w:name w:val="annotation reference"/>
    <w:basedOn w:val="DefaultParagraphFont"/>
    <w:uiPriority w:val="99"/>
    <w:semiHidden/>
    <w:unhideWhenUsed/>
    <w:rsid w:val="001D7BE2"/>
    <w:rPr>
      <w:sz w:val="16"/>
      <w:szCs w:val="16"/>
    </w:rPr>
  </w:style>
  <w:style w:type="paragraph" w:styleId="CommentText">
    <w:name w:val="annotation text"/>
    <w:basedOn w:val="Normal"/>
    <w:link w:val="CommentTextChar"/>
    <w:uiPriority w:val="99"/>
    <w:unhideWhenUsed/>
    <w:rsid w:val="001D7BE2"/>
    <w:pPr>
      <w:spacing w:line="240" w:lineRule="auto"/>
    </w:pPr>
    <w:rPr>
      <w:sz w:val="20"/>
      <w:szCs w:val="20"/>
    </w:rPr>
  </w:style>
  <w:style w:type="character" w:customStyle="1" w:styleId="CommentTextChar">
    <w:name w:val="Comment Text Char"/>
    <w:basedOn w:val="DefaultParagraphFont"/>
    <w:link w:val="CommentText"/>
    <w:uiPriority w:val="99"/>
    <w:rsid w:val="001D7BE2"/>
    <w:rPr>
      <w:sz w:val="20"/>
      <w:szCs w:val="20"/>
    </w:rPr>
  </w:style>
  <w:style w:type="paragraph" w:styleId="CommentSubject">
    <w:name w:val="annotation subject"/>
    <w:basedOn w:val="CommentText"/>
    <w:next w:val="CommentText"/>
    <w:link w:val="CommentSubjectChar"/>
    <w:uiPriority w:val="99"/>
    <w:semiHidden/>
    <w:unhideWhenUsed/>
    <w:rsid w:val="001D7BE2"/>
    <w:rPr>
      <w:b/>
      <w:bCs/>
    </w:rPr>
  </w:style>
  <w:style w:type="character" w:customStyle="1" w:styleId="CommentSubjectChar">
    <w:name w:val="Comment Subject Char"/>
    <w:basedOn w:val="CommentTextChar"/>
    <w:link w:val="CommentSubject"/>
    <w:uiPriority w:val="99"/>
    <w:semiHidden/>
    <w:rsid w:val="001D7BE2"/>
    <w:rPr>
      <w:b/>
      <w:bCs/>
      <w:sz w:val="20"/>
      <w:szCs w:val="20"/>
    </w:rPr>
  </w:style>
  <w:style w:type="character" w:styleId="FollowedHyperlink">
    <w:name w:val="FollowedHyperlink"/>
    <w:basedOn w:val="DefaultParagraphFont"/>
    <w:uiPriority w:val="99"/>
    <w:semiHidden/>
    <w:unhideWhenUsed/>
    <w:rsid w:val="00771766"/>
    <w:rPr>
      <w:color w:val="954F72" w:themeColor="followedHyperlink"/>
      <w:u w:val="single"/>
    </w:rPr>
  </w:style>
  <w:style w:type="paragraph" w:customStyle="1" w:styleId="paragraph">
    <w:name w:val="paragraph"/>
    <w:basedOn w:val="Normal"/>
    <w:rsid w:val="001F2C83"/>
    <w:pPr>
      <w:spacing w:before="100" w:beforeAutospacing="1" w:after="100" w:afterAutospacing="1" w:line="240" w:lineRule="auto"/>
    </w:pPr>
    <w:rPr>
      <w:rFonts w:ascii="Calibri" w:hAnsi="Calibri" w:cs="Calibri"/>
      <w:lang w:val="en-MY" w:eastAsia="en-MY"/>
    </w:rPr>
  </w:style>
  <w:style w:type="character" w:customStyle="1" w:styleId="normaltextrun">
    <w:name w:val="normaltextrun"/>
    <w:basedOn w:val="DefaultParagraphFont"/>
    <w:rsid w:val="001F2C83"/>
  </w:style>
  <w:style w:type="character" w:customStyle="1" w:styleId="eop">
    <w:name w:val="eop"/>
    <w:basedOn w:val="DefaultParagraphFont"/>
    <w:rsid w:val="001F2C83"/>
  </w:style>
  <w:style w:type="paragraph" w:styleId="Revision">
    <w:name w:val="Revision"/>
    <w:hidden/>
    <w:uiPriority w:val="99"/>
    <w:semiHidden/>
    <w:rsid w:val="00BD7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i@ippf.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68089D86580B408BDA102A4F53CA1B" ma:contentTypeVersion="10" ma:contentTypeDescription="Create a new document." ma:contentTypeScope="" ma:versionID="d43d32a916b089e1fbf5d4bbe0b3d51f">
  <xsd:schema xmlns:xsd="http://www.w3.org/2001/XMLSchema" xmlns:xs="http://www.w3.org/2001/XMLSchema" xmlns:p="http://schemas.microsoft.com/office/2006/metadata/properties" xmlns:ns3="19e5f310-6e64-4d3b-9a83-021c596b6ded" xmlns:ns4="6bdf6cb9-05f3-42de-9f53-088772b453b8" targetNamespace="http://schemas.microsoft.com/office/2006/metadata/properties" ma:root="true" ma:fieldsID="4dbba3f582d2b248575d7faa30ebbaff" ns3:_="" ns4:_="">
    <xsd:import namespace="19e5f310-6e64-4d3b-9a83-021c596b6ded"/>
    <xsd:import namespace="6bdf6cb9-05f3-42de-9f53-088772b45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5f310-6e64-4d3b-9a83-021c596b6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f6cb9-05f3-42de-9f53-088772b453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69905-ECF3-F246-B5D1-9F78BF5933E1}">
  <ds:schemaRefs>
    <ds:schemaRef ds:uri="http://schemas.openxmlformats.org/officeDocument/2006/bibliography"/>
  </ds:schemaRefs>
</ds:datastoreItem>
</file>

<file path=customXml/itemProps2.xml><?xml version="1.0" encoding="utf-8"?>
<ds:datastoreItem xmlns:ds="http://schemas.openxmlformats.org/officeDocument/2006/customXml" ds:itemID="{95E91B90-2176-44D1-A26B-5444AFF78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5f310-6e64-4d3b-9a83-021c596b6ded"/>
    <ds:schemaRef ds:uri="6bdf6cb9-05f3-42de-9f53-088772b45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ACE8-76CA-438E-A1CC-422581AEF1D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bdf6cb9-05f3-42de-9f53-088772b453b8"/>
    <ds:schemaRef ds:uri="http://schemas.microsoft.com/office/infopath/2007/PartnerControls"/>
    <ds:schemaRef ds:uri="19e5f310-6e64-4d3b-9a83-021c596b6ded"/>
    <ds:schemaRef ds:uri="http://www.w3.org/XML/1998/namespace"/>
    <ds:schemaRef ds:uri="http://purl.org/dc/dcmitype/"/>
  </ds:schemaRefs>
</ds:datastoreItem>
</file>

<file path=customXml/itemProps4.xml><?xml version="1.0" encoding="utf-8"?>
<ds:datastoreItem xmlns:ds="http://schemas.openxmlformats.org/officeDocument/2006/customXml" ds:itemID="{A643CF9A-89CC-44FE-B4F6-E5D36B12A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Taft</dc:creator>
  <cp:keywords/>
  <dc:description/>
  <cp:lastModifiedBy>Pauziah ali</cp:lastModifiedBy>
  <cp:revision>7</cp:revision>
  <dcterms:created xsi:type="dcterms:W3CDTF">2024-01-29T03:44:00Z</dcterms:created>
  <dcterms:modified xsi:type="dcterms:W3CDTF">2024-01-30T07:11:00Z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0x010100E968089D86580B408BDA102A4F53CA1B</vt:lpwstr>
  </property>
</Properties>
</file>